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Внутригородское муниципальное  образование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Санкт-Петербурга поселок </w:t>
      </w:r>
      <w:r w:rsidRPr="000D44BF">
        <w:rPr>
          <w:rFonts w:ascii="Times New Roman" w:hAnsi="Times New Roman"/>
          <w:sz w:val="28"/>
          <w:szCs w:val="28"/>
        </w:rPr>
        <w:t>Комарово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 СОВЕТ  ЧЕТВЕРТОГО  СОЗЫВА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D44BF" w:rsidRDefault="00905F1D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июля   2014 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№  </w:t>
      </w:r>
      <w:r w:rsidR="00104C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0-5</w:t>
      </w:r>
    </w:p>
    <w:p w:rsidR="000D44BF" w:rsidRDefault="000D44BF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 xml:space="preserve">Об утверждении Положения  о комиссии органа 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 xml:space="preserve">местного самоуправления  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>служебному поведению муниципальных служащих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совета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>внутригородского муниципального образования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поселок Комарово и </w:t>
      </w:r>
      <w:r w:rsidRPr="00905F1D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104CE6" w:rsidRPr="00905F1D" w:rsidRDefault="00104CE6" w:rsidP="00104CE6">
      <w:pPr>
        <w:pStyle w:val="2"/>
        <w:spacing w:line="240" w:lineRule="auto"/>
        <w:ind w:firstLine="720"/>
        <w:jc w:val="both"/>
        <w:rPr>
          <w:i/>
          <w:color w:val="000000"/>
          <w:sz w:val="24"/>
          <w:szCs w:val="24"/>
        </w:rPr>
      </w:pPr>
    </w:p>
    <w:p w:rsidR="00104CE6" w:rsidRPr="00905F1D" w:rsidRDefault="00104CE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5F1D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Указом Президента от 01.07.2010 года № 821 «О комиссиях по соблюдению требований к служебному поведению федеральных государственных служащих   и урегулированию конфликта интересов», Федеральными Законами «О муниципальной службе в Российской Федерации» от 02.03.2007 года № 25-фз, «О противодействии коррупции» от 25.12.2008 года № 273-фз, Законами Санкт-Петербурга «О регулировании отдельных вопросов муниципальной службы в Санкт-Петербурге» от 15.02.2000 года № 53 и «О дополнительных</w:t>
      </w:r>
      <w:proofErr w:type="gramEnd"/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5F1D">
        <w:rPr>
          <w:rFonts w:ascii="Times New Roman" w:hAnsi="Times New Roman" w:cs="Times New Roman"/>
          <w:color w:val="000000"/>
          <w:sz w:val="24"/>
          <w:szCs w:val="24"/>
        </w:rPr>
        <w:t>мерах</w:t>
      </w:r>
      <w:proofErr w:type="gramEnd"/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 по противодействию коррупции в Санкт-Петербурге» от 14.11.2008 года № 674-122, </w:t>
      </w:r>
      <w:r w:rsidR="00F446A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а также с учетом предложения Прокуратуры Курортного района Санкт-Петербурга от 11 июня 2013 года № 39, 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и письма Юридического комитета Администрации Губернатора Санкт-Петербурга от 21.04.2014 года № 15-30-409\14,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>муниципальный совет РЕШИЛ: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 xml:space="preserve">Принять Положение  о комиссии органа местного самоуправления  </w:t>
      </w:r>
      <w:r w:rsidRPr="00905F1D">
        <w:rPr>
          <w:color w:val="000000"/>
          <w:sz w:val="24"/>
          <w:szCs w:val="24"/>
        </w:rPr>
        <w:t>по соблюдению требований к служебному поведению муниципальных служащих</w:t>
      </w:r>
      <w:r w:rsidR="00905F1D" w:rsidRPr="00905F1D">
        <w:rPr>
          <w:color w:val="000000"/>
          <w:sz w:val="24"/>
          <w:szCs w:val="24"/>
        </w:rPr>
        <w:t xml:space="preserve"> муниципального совета </w:t>
      </w:r>
      <w:r w:rsidRPr="00905F1D">
        <w:rPr>
          <w:color w:val="000000"/>
          <w:sz w:val="24"/>
          <w:szCs w:val="24"/>
        </w:rPr>
        <w:t xml:space="preserve"> внутригородского муниципального образования </w:t>
      </w:r>
      <w:r w:rsidR="00905F1D" w:rsidRPr="00905F1D">
        <w:rPr>
          <w:color w:val="000000"/>
          <w:sz w:val="24"/>
          <w:szCs w:val="24"/>
        </w:rPr>
        <w:t xml:space="preserve">Санкт-Петербурга </w:t>
      </w:r>
      <w:r w:rsidRPr="00905F1D">
        <w:rPr>
          <w:color w:val="000000"/>
          <w:sz w:val="24"/>
          <w:szCs w:val="24"/>
        </w:rPr>
        <w:t xml:space="preserve">поселок Комарово и </w:t>
      </w:r>
      <w:r w:rsidRPr="00905F1D">
        <w:rPr>
          <w:sz w:val="24"/>
          <w:szCs w:val="24"/>
        </w:rPr>
        <w:t>урегулированию конфликта интересов на муниципальной службе (Приложение 1).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Утвердить состав комиссии</w:t>
      </w:r>
      <w:r w:rsidR="00905F1D" w:rsidRPr="00905F1D">
        <w:rPr>
          <w:color w:val="000000"/>
          <w:sz w:val="24"/>
          <w:szCs w:val="24"/>
        </w:rPr>
        <w:t xml:space="preserve"> муниципального совета  </w:t>
      </w:r>
      <w:r w:rsidRPr="00905F1D">
        <w:rPr>
          <w:sz w:val="24"/>
          <w:szCs w:val="24"/>
        </w:rPr>
        <w:t>муниципального образования. (Приложение 1 к Положению).</w:t>
      </w:r>
    </w:p>
    <w:p w:rsidR="00905F1D" w:rsidRPr="00905F1D" w:rsidRDefault="00905F1D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 xml:space="preserve">Отменить решение муниципального совета от 26 июня 2013 года № 6-1. 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Решение опубликовать в официальном печатном органе – газете «Вести Келломяки-Комарово».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Решение вступает в силу с момента официального опубликования.</w:t>
      </w:r>
    </w:p>
    <w:p w:rsidR="00104CE6" w:rsidRPr="00905F1D" w:rsidRDefault="00905F1D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proofErr w:type="gramStart"/>
      <w:r w:rsidRPr="00905F1D">
        <w:rPr>
          <w:sz w:val="24"/>
          <w:szCs w:val="24"/>
        </w:rPr>
        <w:t>Контроль за</w:t>
      </w:r>
      <w:proofErr w:type="gramEnd"/>
      <w:r w:rsidRPr="00905F1D">
        <w:rPr>
          <w:sz w:val="24"/>
          <w:szCs w:val="24"/>
        </w:rPr>
        <w:t xml:space="preserve"> исполнением  р</w:t>
      </w:r>
      <w:r w:rsidR="00104CE6" w:rsidRPr="00905F1D">
        <w:rPr>
          <w:sz w:val="24"/>
          <w:szCs w:val="24"/>
        </w:rPr>
        <w:t xml:space="preserve">ешения возложить </w:t>
      </w:r>
      <w:r w:rsidRPr="00905F1D">
        <w:rPr>
          <w:sz w:val="24"/>
          <w:szCs w:val="24"/>
        </w:rPr>
        <w:t>на главу муниципального образования</w:t>
      </w:r>
      <w:r w:rsidR="00104CE6" w:rsidRPr="00905F1D">
        <w:rPr>
          <w:sz w:val="24"/>
          <w:szCs w:val="24"/>
        </w:rPr>
        <w:t xml:space="preserve">. </w:t>
      </w:r>
    </w:p>
    <w:p w:rsidR="00104CE6" w:rsidRPr="00905F1D" w:rsidRDefault="00104CE6" w:rsidP="00104C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CE6" w:rsidRPr="00905F1D" w:rsidRDefault="00104CE6" w:rsidP="00104CE6">
      <w:pPr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104CE6" w:rsidRPr="00905F1D" w:rsidRDefault="00104CE6" w:rsidP="00104CE6">
      <w:pPr>
        <w:jc w:val="both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</w:t>
      </w:r>
      <w:r w:rsidRPr="00905F1D">
        <w:rPr>
          <w:rFonts w:ascii="Times New Roman" w:hAnsi="Times New Roman" w:cs="Times New Roman"/>
          <w:sz w:val="24"/>
          <w:szCs w:val="24"/>
        </w:rPr>
        <w:tab/>
      </w:r>
      <w:r w:rsidRPr="00905F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В.А.Гуменников</w:t>
      </w:r>
    </w:p>
    <w:p w:rsidR="00F446AD" w:rsidRPr="00905F1D" w:rsidRDefault="00F446AD" w:rsidP="00104CE6">
      <w:pPr>
        <w:pStyle w:val="a6"/>
        <w:jc w:val="right"/>
        <w:rPr>
          <w:sz w:val="24"/>
          <w:szCs w:val="24"/>
        </w:rPr>
      </w:pPr>
    </w:p>
    <w:p w:rsidR="00F446AD" w:rsidRPr="00905F1D" w:rsidRDefault="00F446AD" w:rsidP="00104CE6">
      <w:pPr>
        <w:pStyle w:val="a6"/>
        <w:jc w:val="right"/>
        <w:rPr>
          <w:sz w:val="24"/>
          <w:szCs w:val="24"/>
        </w:rPr>
      </w:pPr>
    </w:p>
    <w:p w:rsidR="00104CE6" w:rsidRPr="00C21E58" w:rsidRDefault="00104CE6" w:rsidP="00104CE6">
      <w:pPr>
        <w:pStyle w:val="a6"/>
        <w:jc w:val="right"/>
        <w:rPr>
          <w:sz w:val="20"/>
        </w:rPr>
      </w:pPr>
      <w:r w:rsidRPr="00C21E58">
        <w:rPr>
          <w:sz w:val="20"/>
        </w:rPr>
        <w:lastRenderedPageBreak/>
        <w:t>Приложение</w:t>
      </w:r>
      <w:r>
        <w:rPr>
          <w:sz w:val="20"/>
        </w:rPr>
        <w:t xml:space="preserve"> 1</w:t>
      </w:r>
    </w:p>
    <w:p w:rsidR="00104CE6" w:rsidRPr="00C21E58" w:rsidRDefault="00104CE6" w:rsidP="00104CE6">
      <w:pPr>
        <w:pStyle w:val="a6"/>
        <w:jc w:val="right"/>
        <w:rPr>
          <w:sz w:val="20"/>
        </w:rPr>
      </w:pPr>
      <w:r w:rsidRPr="00C21E58">
        <w:rPr>
          <w:sz w:val="20"/>
        </w:rPr>
        <w:t xml:space="preserve">к решению муниципального совета </w:t>
      </w:r>
    </w:p>
    <w:p w:rsidR="00104CE6" w:rsidRPr="00C21E58" w:rsidRDefault="00905F1D" w:rsidP="00104CE6">
      <w:pPr>
        <w:pStyle w:val="a6"/>
        <w:jc w:val="right"/>
        <w:rPr>
          <w:sz w:val="20"/>
        </w:rPr>
      </w:pPr>
      <w:r>
        <w:rPr>
          <w:sz w:val="20"/>
        </w:rPr>
        <w:t>от 02.07</w:t>
      </w:r>
      <w:r w:rsidR="00104CE6" w:rsidRPr="00C21E58">
        <w:rPr>
          <w:sz w:val="20"/>
        </w:rPr>
        <w:t>.201</w:t>
      </w:r>
      <w:r>
        <w:rPr>
          <w:sz w:val="20"/>
        </w:rPr>
        <w:t>4 года №  10-5</w:t>
      </w:r>
    </w:p>
    <w:p w:rsidR="00104CE6" w:rsidRPr="002F3B32" w:rsidRDefault="00104CE6" w:rsidP="00104CE6">
      <w:pPr>
        <w:rPr>
          <w:sz w:val="24"/>
          <w:szCs w:val="24"/>
        </w:rPr>
      </w:pPr>
      <w:r w:rsidRPr="002F3B32">
        <w:rPr>
          <w:sz w:val="24"/>
          <w:szCs w:val="24"/>
        </w:rPr>
        <w:t> </w:t>
      </w:r>
    </w:p>
    <w:p w:rsidR="00104CE6" w:rsidRPr="00341182" w:rsidRDefault="00104CE6" w:rsidP="00104CE6">
      <w:pPr>
        <w:pStyle w:val="a6"/>
        <w:jc w:val="center"/>
        <w:rPr>
          <w:kern w:val="36"/>
        </w:rPr>
      </w:pPr>
      <w:r w:rsidRPr="00341182">
        <w:rPr>
          <w:kern w:val="36"/>
        </w:rPr>
        <w:t>ПОЛОЖЕНИЕ</w:t>
      </w:r>
    </w:p>
    <w:p w:rsidR="00104CE6" w:rsidRPr="00341182" w:rsidRDefault="00104CE6" w:rsidP="00104CE6">
      <w:pPr>
        <w:pStyle w:val="a6"/>
        <w:jc w:val="center"/>
        <w:rPr>
          <w:kern w:val="36"/>
        </w:rPr>
      </w:pPr>
      <w:r w:rsidRPr="00341182">
        <w:rPr>
          <w:kern w:val="36"/>
        </w:rPr>
        <w:t>О КОМИССИИ ПО СОБЛЮДЕНИЮ ТРЕБОВАНИЙ К СЛУЖЕБНОМУ ПОВЕДЕНИЮ МУНИЦИПАЛЬНЫХ СЛУЖАЩИХ ВНУТРИГОРОДСКОГО  МУНИЦИПАЛЬНОГО ОБРАЗОВАНИЯ САНКТ-ПЕТЕРБУРГА ПОСЕЛОК КОМАРОВО</w:t>
      </w:r>
      <w:r w:rsidR="00905F1D" w:rsidRPr="00341182">
        <w:rPr>
          <w:kern w:val="36"/>
        </w:rPr>
        <w:t xml:space="preserve"> </w:t>
      </w:r>
      <w:r w:rsidRPr="00341182">
        <w:rPr>
          <w:kern w:val="36"/>
        </w:rPr>
        <w:t>И УРЕГУЛИРОВАНИЮ КОНФЛИКТА ИНТЕРЕСОВ</w:t>
      </w:r>
    </w:p>
    <w:p w:rsidR="00104CE6" w:rsidRPr="00341182" w:rsidRDefault="00104CE6" w:rsidP="00104CE6">
      <w:pPr>
        <w:pStyle w:val="a6"/>
        <w:jc w:val="center"/>
      </w:pPr>
    </w:p>
    <w:p w:rsidR="00104CE6" w:rsidRPr="00341182" w:rsidRDefault="00104CE6" w:rsidP="00104CE6">
      <w:pPr>
        <w:pStyle w:val="a6"/>
      </w:pPr>
      <w:r w:rsidRPr="00341182">
        <w:t>1. Настоящим  Положением определяется порядок форм</w:t>
      </w:r>
      <w:r w:rsidR="00905F1D" w:rsidRPr="00341182">
        <w:t>ирования и деятельности комиссии</w:t>
      </w:r>
      <w:r w:rsidRPr="00341182">
        <w:t xml:space="preserve"> по соблюдению требований к служебному поведению муниципальных служащих  и урегулированию конфликта интересов (далее - комиссия),  образуемой в </w:t>
      </w:r>
      <w:r w:rsidR="00905F1D" w:rsidRPr="00341182">
        <w:t xml:space="preserve"> муниципальном совете муниципального  образования</w:t>
      </w:r>
      <w:r w:rsidRPr="00341182">
        <w:t xml:space="preserve"> поселок Комарово в соответствии с Федеральным </w:t>
      </w:r>
      <w:hyperlink r:id="rId6" w:tooltip="Федеральный закон от 25.12.2008 N 273-ФЗ &quot;О противодействии коррупции&quot; (принят ГД ФС РФ 19.12.2008)" w:history="1">
        <w:r w:rsidRPr="00341182">
          <w:t>законом</w:t>
        </w:r>
      </w:hyperlink>
      <w:r w:rsidRPr="00341182">
        <w:t xml:space="preserve"> "О противодействии коррупции" (далее</w:t>
      </w:r>
      <w:r w:rsidR="00D7538F" w:rsidRPr="00341182">
        <w:t xml:space="preserve"> - </w:t>
      </w:r>
      <w:r w:rsidRPr="00341182">
        <w:t xml:space="preserve"> Положение).</w:t>
      </w:r>
    </w:p>
    <w:p w:rsidR="00104CE6" w:rsidRPr="00341182" w:rsidRDefault="00104CE6" w:rsidP="00104CE6">
      <w:pPr>
        <w:pStyle w:val="a6"/>
      </w:pPr>
      <w:r w:rsidRPr="00341182">
        <w:t xml:space="preserve">2. Комиссия в своей деятельности руководствуется </w:t>
      </w:r>
      <w:hyperlink r:id="rId7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<w:r w:rsidRPr="00341182">
          <w:t>Конституцией</w:t>
        </w:r>
      </w:hyperlink>
      <w:r w:rsidRPr="00341182"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нормативными актами исполнительных органов государственной власти Санкт-Петербурга (далее - исполнительные органы власти) и настоящим Положением.</w:t>
      </w:r>
    </w:p>
    <w:p w:rsidR="00104CE6" w:rsidRPr="00341182" w:rsidRDefault="00104CE6" w:rsidP="00104CE6">
      <w:pPr>
        <w:pStyle w:val="a6"/>
      </w:pPr>
      <w:r w:rsidRPr="00341182">
        <w:t xml:space="preserve"> 3. Основной задачей комиссии является содействие исполнительным органам муниципальной власти:</w:t>
      </w:r>
    </w:p>
    <w:p w:rsidR="00104CE6" w:rsidRPr="00341182" w:rsidRDefault="00104CE6" w:rsidP="00104CE6">
      <w:pPr>
        <w:pStyle w:val="a6"/>
      </w:pPr>
      <w:r w:rsidRPr="00341182">
        <w:t xml:space="preserve">в обеспечении соблюдения муниципальными служащими  </w:t>
      </w:r>
      <w:r w:rsidR="00682144" w:rsidRPr="00341182">
        <w:t>муниципального совета</w:t>
      </w:r>
      <w:r w:rsidRPr="00341182"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tooltip="Федеральный закон от 25.12.2008 N 273-ФЗ &quot;О противодействии коррупции&quot; (принят ГД ФС РФ 19.12.2008)" w:history="1">
        <w:r w:rsidRPr="00341182">
          <w:t>законом</w:t>
        </w:r>
      </w:hyperlink>
      <w:r w:rsidRPr="00341182">
        <w:t xml:space="preserve"> "О противодействии коррупции", другими федеральными законами (далее - требования к служебному поведению </w:t>
      </w:r>
      <w:proofErr w:type="gramStart"/>
      <w:r w:rsidRPr="00341182">
        <w:t>и(</w:t>
      </w:r>
      <w:proofErr w:type="gramEnd"/>
      <w:r w:rsidRPr="00341182">
        <w:t>или) требования об урегулировании конфликта интересов);</w:t>
      </w:r>
    </w:p>
    <w:p w:rsidR="00104CE6" w:rsidRPr="00341182" w:rsidRDefault="00104CE6" w:rsidP="00104CE6">
      <w:pPr>
        <w:pStyle w:val="a6"/>
      </w:pPr>
      <w:r w:rsidRPr="00341182">
        <w:t xml:space="preserve">в осуществлении в </w:t>
      </w:r>
      <w:r w:rsidR="00682144" w:rsidRPr="00341182">
        <w:t xml:space="preserve">муниципальном совете </w:t>
      </w:r>
      <w:r w:rsidRPr="00341182">
        <w:t>мер по предупреждению коррупции.</w:t>
      </w:r>
    </w:p>
    <w:p w:rsidR="00104CE6" w:rsidRPr="00341182" w:rsidRDefault="00104CE6" w:rsidP="00104CE6">
      <w:pPr>
        <w:pStyle w:val="a6"/>
      </w:pPr>
      <w:r w:rsidRPr="00341182">
        <w:t xml:space="preserve">4. Комиссия рассматривает вопросы, связанные с соблюдением требований к служебному поведению </w:t>
      </w:r>
      <w:proofErr w:type="gramStart"/>
      <w:r w:rsidRPr="00341182">
        <w:t>и(</w:t>
      </w:r>
      <w:proofErr w:type="gramEnd"/>
      <w:r w:rsidRPr="00341182">
        <w:t xml:space="preserve">или) требований об урегулировании конфликта интересов, в отношении  муниципальных служащих  в  </w:t>
      </w:r>
      <w:r w:rsidR="00682144" w:rsidRPr="00341182">
        <w:t>муниципальном совете</w:t>
      </w:r>
      <w:r w:rsidRPr="00341182">
        <w:t>.</w:t>
      </w:r>
    </w:p>
    <w:p w:rsidR="00104CE6" w:rsidRPr="00341182" w:rsidRDefault="00104CE6" w:rsidP="00104CE6">
      <w:pPr>
        <w:pStyle w:val="a6"/>
      </w:pPr>
      <w:r w:rsidRPr="00341182">
        <w:t>5. Положение о комисс</w:t>
      </w:r>
      <w:proofErr w:type="gramStart"/>
      <w:r w:rsidRPr="00341182">
        <w:t>ии и ее</w:t>
      </w:r>
      <w:proofErr w:type="gramEnd"/>
      <w:r w:rsidRPr="00341182">
        <w:t xml:space="preserve"> состав утверждаются нормативным правовым актом </w:t>
      </w:r>
      <w:r w:rsidR="00682144" w:rsidRPr="00341182">
        <w:t>Главы муниципального образования</w:t>
      </w:r>
      <w:r w:rsidRPr="00341182">
        <w:t>.</w:t>
      </w:r>
    </w:p>
    <w:p w:rsidR="00104CE6" w:rsidRPr="00341182" w:rsidRDefault="00104CE6" w:rsidP="00104CE6">
      <w:pPr>
        <w:pStyle w:val="a6"/>
      </w:pPr>
      <w:r w:rsidRPr="00341182">
        <w:t xml:space="preserve">В состав комиссии входят председатель комиссии – глава муниципального образования, заместитель председателя комиссии </w:t>
      </w:r>
      <w:r w:rsidR="00682144" w:rsidRPr="00341182">
        <w:t>– заместитель  главы муниципального образования</w:t>
      </w:r>
      <w:r w:rsidRPr="00341182">
        <w:t xml:space="preserve">. </w:t>
      </w:r>
    </w:p>
    <w:p w:rsidR="00104CE6" w:rsidRPr="00341182" w:rsidRDefault="00104CE6" w:rsidP="00104CE6">
      <w:pPr>
        <w:pStyle w:val="a6"/>
      </w:pPr>
      <w:r w:rsidRPr="00341182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04CE6" w:rsidRPr="00341182" w:rsidRDefault="00104CE6" w:rsidP="00104CE6">
      <w:pPr>
        <w:pStyle w:val="a6"/>
      </w:pPr>
      <w:r w:rsidRPr="00341182">
        <w:t>6. В состав комиссии входят:</w:t>
      </w:r>
    </w:p>
    <w:p w:rsidR="00104CE6" w:rsidRPr="00341182" w:rsidRDefault="00104CE6" w:rsidP="00104CE6">
      <w:pPr>
        <w:pStyle w:val="a6"/>
      </w:pPr>
      <w:r w:rsidRPr="00341182">
        <w:t>должностное лицо кадровой службы, ответственное за работу по профилактике  коррупционных и иных правонарушений (секретарь комиссии),  председатель депутатской комиссии по правовым и социальным вопросам и независимый эксперт (по согласованию).</w:t>
      </w:r>
    </w:p>
    <w:p w:rsidR="00104CE6" w:rsidRPr="00341182" w:rsidRDefault="00104CE6" w:rsidP="00104CE6">
      <w:pPr>
        <w:pStyle w:val="a6"/>
      </w:pPr>
      <w:r w:rsidRPr="00341182">
        <w:t>7. Число членов комиссии, не замещающих должности гражданской службы в исполнительном органе власти, должно составлять не менее одной четверти от общего числа членов комиссии.</w:t>
      </w:r>
    </w:p>
    <w:p w:rsidR="00104CE6" w:rsidRPr="00341182" w:rsidRDefault="00104CE6" w:rsidP="00104CE6">
      <w:pPr>
        <w:pStyle w:val="a6"/>
      </w:pPr>
      <w:r w:rsidRPr="00341182"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4CE6" w:rsidRPr="00341182" w:rsidRDefault="00104CE6" w:rsidP="00104CE6">
      <w:pPr>
        <w:pStyle w:val="a6"/>
      </w:pPr>
      <w:r w:rsidRPr="00341182">
        <w:t>9. В заседаниях комиссии с правом совещательного голоса  могут участвовать</w:t>
      </w:r>
      <w:proofErr w:type="gramStart"/>
      <w:r w:rsidRPr="00341182">
        <w:t xml:space="preserve"> :</w:t>
      </w:r>
      <w:proofErr w:type="gramEnd"/>
    </w:p>
    <w:p w:rsidR="00104CE6" w:rsidRPr="00341182" w:rsidRDefault="00104CE6" w:rsidP="00104CE6">
      <w:pPr>
        <w:pStyle w:val="a6"/>
      </w:pPr>
      <w:r w:rsidRPr="00341182"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04CE6" w:rsidRPr="00341182" w:rsidRDefault="00104CE6" w:rsidP="00104CE6">
      <w:pPr>
        <w:pStyle w:val="a6"/>
      </w:pPr>
      <w:r w:rsidRPr="00341182">
        <w:t>другие муниципальные служащие, замещающие должности в</w:t>
      </w:r>
      <w:r w:rsidR="00682144" w:rsidRPr="00341182">
        <w:t xml:space="preserve"> муниципальном совете</w:t>
      </w:r>
      <w:r w:rsidRPr="00341182"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в Санкт-Петербурге; представители заинтересованных организаций;  </w:t>
      </w:r>
      <w:proofErr w:type="gramStart"/>
      <w:r w:rsidRPr="00341182">
        <w:t xml:space="preserve">представитель муниципального служащего, в отношении которого комиссией рассматривается вопрос о соблюдении требований </w:t>
      </w:r>
      <w:r w:rsidRPr="00341182">
        <w:lastRenderedPageBreak/>
        <w:t>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 о соблюдении требований к служебному поведению и</w:t>
      </w:r>
      <w:proofErr w:type="gramEnd"/>
      <w:r w:rsidRPr="00341182">
        <w:t>(или) требований об урегулировании конфликта интересов, или любого члена комиссии.</w:t>
      </w:r>
    </w:p>
    <w:p w:rsidR="00104CE6" w:rsidRPr="00341182" w:rsidRDefault="00104CE6" w:rsidP="00104CE6">
      <w:pPr>
        <w:pStyle w:val="a6"/>
      </w:pPr>
      <w:r w:rsidRPr="00341182"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 службы в органах  МСУ, недопустимо.</w:t>
      </w:r>
    </w:p>
    <w:p w:rsidR="00104CE6" w:rsidRPr="00341182" w:rsidRDefault="00104CE6" w:rsidP="00104CE6">
      <w:pPr>
        <w:pStyle w:val="a6"/>
      </w:pPr>
      <w:r w:rsidRPr="00341182"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04CE6" w:rsidRPr="00341182" w:rsidRDefault="00104CE6" w:rsidP="00104CE6">
      <w:pPr>
        <w:pStyle w:val="a6"/>
      </w:pPr>
      <w:r w:rsidRPr="00341182">
        <w:t>12. Основаниями для проведения заседания комиссии являются:</w:t>
      </w:r>
    </w:p>
    <w:p w:rsidR="00104CE6" w:rsidRPr="00341182" w:rsidRDefault="00104CE6" w:rsidP="00104CE6">
      <w:pPr>
        <w:pStyle w:val="a6"/>
      </w:pPr>
      <w:proofErr w:type="gramStart"/>
      <w:r w:rsidRPr="00341182">
        <w:t xml:space="preserve">1) представление руководителем  </w:t>
      </w:r>
      <w:r w:rsidR="00682144" w:rsidRPr="00341182">
        <w:t xml:space="preserve">муниципального образования </w:t>
      </w:r>
      <w:r w:rsidRPr="00341182">
        <w:t xml:space="preserve">в соответствии со </w:t>
      </w:r>
      <w:hyperlink r:id="rId9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341182">
          <w:t>статьей 11</w:t>
        </w:r>
      </w:hyperlink>
      <w:r w:rsidRPr="00341182">
        <w:t xml:space="preserve"> Закона Санкт-Петербурга от 17 марта 2010 года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 (далее - Закон Санкт-Петербурга) материалов проверки, свидетельствующих:</w:t>
      </w:r>
      <w:proofErr w:type="gramEnd"/>
    </w:p>
    <w:p w:rsidR="00104CE6" w:rsidRPr="00341182" w:rsidRDefault="00104CE6" w:rsidP="00104CE6">
      <w:pPr>
        <w:pStyle w:val="a6"/>
      </w:pPr>
      <w:r w:rsidRPr="00341182">
        <w:t xml:space="preserve">о представлении муниципальным служащим недостоверных или неполных сведений, предусмотренных </w:t>
      </w:r>
      <w:hyperlink r:id="rId10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341182">
          <w:t>статьей 1</w:t>
        </w:r>
      </w:hyperlink>
      <w:r w:rsidRPr="00341182">
        <w:t xml:space="preserve"> Закона Санкт-Петербурга;</w:t>
      </w:r>
    </w:p>
    <w:p w:rsidR="00104CE6" w:rsidRPr="00341182" w:rsidRDefault="00104CE6" w:rsidP="00104CE6">
      <w:pPr>
        <w:pStyle w:val="a6"/>
      </w:pPr>
      <w:r w:rsidRPr="00341182">
        <w:t xml:space="preserve">о несоблюдении муниципальным служащим требований к служебному поведению </w:t>
      </w:r>
      <w:proofErr w:type="gramStart"/>
      <w:r w:rsidRPr="00341182">
        <w:t>и(</w:t>
      </w:r>
      <w:proofErr w:type="gramEnd"/>
      <w:r w:rsidRPr="00341182">
        <w:t>или) требований об урегулировании конфликта интересов;</w:t>
      </w:r>
    </w:p>
    <w:p w:rsidR="00104CE6" w:rsidRPr="00341182" w:rsidRDefault="00104CE6" w:rsidP="00104CE6">
      <w:pPr>
        <w:pStyle w:val="a6"/>
      </w:pPr>
      <w:r w:rsidRPr="00341182">
        <w:t xml:space="preserve">2) </w:t>
      </w:r>
      <w:proofErr w:type="gramStart"/>
      <w:r w:rsidRPr="00341182">
        <w:t>поступившее</w:t>
      </w:r>
      <w:proofErr w:type="gramEnd"/>
      <w:r w:rsidRPr="00341182">
        <w:t xml:space="preserve">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исполнительного органа власти:</w:t>
      </w:r>
    </w:p>
    <w:p w:rsidR="00104CE6" w:rsidRPr="00341182" w:rsidRDefault="00104CE6" w:rsidP="00104CE6">
      <w:pPr>
        <w:pStyle w:val="a6"/>
      </w:pPr>
      <w:proofErr w:type="gramStart"/>
      <w:r w:rsidRPr="00341182">
        <w:t>обращение гражданина, замещавшего муниципальную должность, 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341182">
        <w:t xml:space="preserve"> с муниципальной службы;</w:t>
      </w:r>
    </w:p>
    <w:p w:rsidR="00104CE6" w:rsidRPr="00341182" w:rsidRDefault="00104CE6" w:rsidP="00104CE6">
      <w:pPr>
        <w:pStyle w:val="a6"/>
      </w:pPr>
      <w:r w:rsidRPr="00341182">
        <w:t>заявление 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04CE6" w:rsidRPr="00341182" w:rsidRDefault="00104CE6" w:rsidP="00104CE6">
      <w:pPr>
        <w:pStyle w:val="a6"/>
      </w:pPr>
      <w:r w:rsidRPr="00341182">
        <w:t xml:space="preserve">3) представление председателя комиссии или любого члена комиссии, касающееся обеспечения соблюдения муниципальным  служащим требований к служебному поведению </w:t>
      </w:r>
      <w:proofErr w:type="gramStart"/>
      <w:r w:rsidRPr="00341182">
        <w:t>и(</w:t>
      </w:r>
      <w:proofErr w:type="gramEnd"/>
      <w:r w:rsidRPr="00341182">
        <w:t xml:space="preserve">или) требований об урегулировании конфликта интересов либо осуществления в </w:t>
      </w:r>
      <w:r w:rsidR="00682144" w:rsidRPr="00341182">
        <w:t xml:space="preserve"> муниципальном совете </w:t>
      </w:r>
      <w:r w:rsidRPr="00341182">
        <w:t>мер по предупреждению коррупции.</w:t>
      </w:r>
    </w:p>
    <w:p w:rsidR="00104CE6" w:rsidRPr="00341182" w:rsidRDefault="00104CE6" w:rsidP="00104CE6">
      <w:pPr>
        <w:pStyle w:val="a6"/>
      </w:pPr>
      <w:r w:rsidRPr="00341182"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04CE6" w:rsidRPr="00341182" w:rsidRDefault="00104CE6" w:rsidP="00104CE6">
      <w:pPr>
        <w:pStyle w:val="a6"/>
      </w:pPr>
      <w:r w:rsidRPr="00341182"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104CE6" w:rsidRPr="00341182" w:rsidRDefault="00104CE6" w:rsidP="00104CE6">
      <w:pPr>
        <w:pStyle w:val="a6"/>
      </w:pPr>
      <w:r w:rsidRPr="00341182">
        <w:t>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04CE6" w:rsidRPr="00341182" w:rsidRDefault="00104CE6" w:rsidP="00104CE6">
      <w:pPr>
        <w:pStyle w:val="a6"/>
      </w:pPr>
      <w:r w:rsidRPr="00341182">
        <w:t xml:space="preserve">организует ознакомление муниципального 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341182">
        <w:t>и(</w:t>
      </w:r>
      <w:proofErr w:type="gramEnd"/>
      <w:r w:rsidRPr="00341182"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профилактике коррупционных и иных правонарушений либо должностному лицу кадровой службы, </w:t>
      </w:r>
      <w:r w:rsidRPr="00341182">
        <w:lastRenderedPageBreak/>
        <w:t>ответственному за работу по профилактике коррупционных и иных правонарушений, и с результатами ее проверки;</w:t>
      </w:r>
    </w:p>
    <w:p w:rsidR="00104CE6" w:rsidRPr="00341182" w:rsidRDefault="00104CE6" w:rsidP="00104CE6">
      <w:pPr>
        <w:pStyle w:val="a6"/>
      </w:pPr>
      <w:r w:rsidRPr="00341182">
        <w:t xml:space="preserve">рассматривает ходатайства о приглашении на заседание комиссии лиц, указанных в </w:t>
      </w:r>
      <w:hyperlink r:id="rId11" w:anchor="p51" w:tooltip="Текущий документ" w:history="1">
        <w:r w:rsidRPr="00341182">
          <w:t>абзаце третьем пункта 9</w:t>
        </w:r>
      </w:hyperlink>
      <w:r w:rsidRPr="00341182">
        <w:t xml:space="preserve"> настоящего Типового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04CE6" w:rsidRPr="00341182" w:rsidRDefault="00104CE6" w:rsidP="00104CE6">
      <w:pPr>
        <w:pStyle w:val="a6"/>
      </w:pPr>
      <w:r w:rsidRPr="00341182">
        <w:t>15. Секретарь комиссии:</w:t>
      </w:r>
    </w:p>
    <w:p w:rsidR="00104CE6" w:rsidRPr="00341182" w:rsidRDefault="00104CE6" w:rsidP="00104CE6">
      <w:pPr>
        <w:pStyle w:val="a6"/>
      </w:pPr>
      <w:r w:rsidRPr="00341182">
        <w:t>решает организационные вопросы, связанные с подготовкой заседания комиссии;</w:t>
      </w:r>
    </w:p>
    <w:p w:rsidR="00104CE6" w:rsidRPr="00341182" w:rsidRDefault="00104CE6" w:rsidP="00104CE6">
      <w:pPr>
        <w:pStyle w:val="a6"/>
      </w:pPr>
      <w:proofErr w:type="gramStart"/>
      <w:r w:rsidRPr="00341182">
        <w:t>осуществляет ознакомление 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исполнительного органа власти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</w:t>
      </w:r>
      <w:proofErr w:type="gramEnd"/>
      <w:r w:rsidRPr="00341182">
        <w:t xml:space="preserve"> и иных правонарушений, и с результатами ее проверки;</w:t>
      </w:r>
    </w:p>
    <w:p w:rsidR="00104CE6" w:rsidRPr="00341182" w:rsidRDefault="00104CE6" w:rsidP="00104CE6">
      <w:pPr>
        <w:pStyle w:val="a6"/>
      </w:pPr>
      <w:r w:rsidRPr="00341182">
        <w:t>письменно извещает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104CE6" w:rsidRPr="00341182" w:rsidRDefault="00104CE6" w:rsidP="00104CE6">
      <w:pPr>
        <w:pStyle w:val="a6"/>
      </w:pPr>
      <w:r w:rsidRPr="00341182">
        <w:t>ведет протокол заседания комиссии;</w:t>
      </w:r>
    </w:p>
    <w:p w:rsidR="00104CE6" w:rsidRPr="00341182" w:rsidRDefault="00104CE6" w:rsidP="00104CE6">
      <w:pPr>
        <w:pStyle w:val="a6"/>
      </w:pPr>
      <w:proofErr w:type="gramStart"/>
      <w:r w:rsidRPr="00341182">
        <w:t>в трехдневный срок со дня заседания комиссии направляет копии протокола заседания комиссии руководителю</w:t>
      </w:r>
      <w:r w:rsidR="00682144" w:rsidRPr="00341182">
        <w:t xml:space="preserve"> муниципального совета</w:t>
      </w:r>
      <w:r w:rsidRPr="00341182">
        <w:t>, полностью или в виде выписок из него - гражданскому служащему,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лицам;</w:t>
      </w:r>
      <w:proofErr w:type="gramEnd"/>
    </w:p>
    <w:p w:rsidR="00104CE6" w:rsidRPr="00341182" w:rsidRDefault="00104CE6" w:rsidP="00104CE6">
      <w:pPr>
        <w:pStyle w:val="a6"/>
      </w:pPr>
      <w:r w:rsidRPr="00341182">
        <w:t>формирует дело с материалами проверки.</w:t>
      </w:r>
    </w:p>
    <w:p w:rsidR="00104CE6" w:rsidRPr="00341182" w:rsidRDefault="00104CE6" w:rsidP="00104CE6">
      <w:pPr>
        <w:pStyle w:val="a6"/>
      </w:pPr>
      <w:r w:rsidRPr="00341182"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341182">
        <w:t>и(</w:t>
      </w:r>
      <w:proofErr w:type="gramEnd"/>
      <w:r w:rsidRPr="00341182">
        <w:t>или) требований об урегулировании конфликта интересов.</w:t>
      </w:r>
    </w:p>
    <w:p w:rsidR="00104CE6" w:rsidRPr="00341182" w:rsidRDefault="00104CE6" w:rsidP="00104CE6">
      <w:pPr>
        <w:pStyle w:val="a6"/>
      </w:pPr>
      <w:r w:rsidRPr="00341182">
        <w:t>17. На заседании комиссии может присутствовать уполномоченный муниципальным  служащим представитель.</w:t>
      </w:r>
    </w:p>
    <w:p w:rsidR="00104CE6" w:rsidRPr="00341182" w:rsidRDefault="00104CE6" w:rsidP="00104CE6">
      <w:pPr>
        <w:pStyle w:val="a6"/>
      </w:pPr>
      <w:r w:rsidRPr="00341182">
        <w:t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</w:t>
      </w:r>
    </w:p>
    <w:p w:rsidR="00104CE6" w:rsidRPr="00341182" w:rsidRDefault="00104CE6" w:rsidP="00104CE6">
      <w:pPr>
        <w:pStyle w:val="a6"/>
      </w:pPr>
      <w:r w:rsidRPr="00341182">
        <w:t>18. При наличии письменной просьбы 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104CE6" w:rsidRPr="00341182" w:rsidRDefault="00104CE6" w:rsidP="00104CE6">
      <w:pPr>
        <w:pStyle w:val="a6"/>
      </w:pPr>
      <w:r w:rsidRPr="00341182">
        <w:t>В случае неявки муниципального служащего или его представителя на заседание комиссии при отсутствии письменной просьбы  муниципального служащего о рассмотрении указанного вопроса без его участия рассмотрение вопроса откладывается. В случае вторичной неявки 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 муниципального служащего.</w:t>
      </w:r>
    </w:p>
    <w:p w:rsidR="00104CE6" w:rsidRPr="00341182" w:rsidRDefault="00104CE6" w:rsidP="00104CE6">
      <w:pPr>
        <w:pStyle w:val="a6"/>
      </w:pPr>
      <w:r w:rsidRPr="00341182">
        <w:t>19.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104CE6" w:rsidRPr="00341182" w:rsidRDefault="00104CE6" w:rsidP="00104CE6">
      <w:pPr>
        <w:pStyle w:val="a6"/>
      </w:pPr>
      <w:r w:rsidRPr="00341182">
        <w:t>20.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ему  претензий, а также дополнительные материалы.</w:t>
      </w:r>
    </w:p>
    <w:p w:rsidR="00104CE6" w:rsidRPr="00341182" w:rsidRDefault="00104CE6" w:rsidP="00104CE6">
      <w:pPr>
        <w:pStyle w:val="a6"/>
      </w:pPr>
      <w:r w:rsidRPr="00341182">
        <w:t>21. 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104CE6" w:rsidRPr="00341182" w:rsidRDefault="00104CE6" w:rsidP="00104CE6">
      <w:pPr>
        <w:pStyle w:val="a6"/>
      </w:pPr>
      <w:r w:rsidRPr="00341182">
        <w:t>При переносе заседания комиссии председатель комиссии назначает дату нового заседания комиссии.</w:t>
      </w:r>
    </w:p>
    <w:p w:rsidR="00104CE6" w:rsidRPr="00341182" w:rsidRDefault="00104CE6" w:rsidP="00104CE6">
      <w:pPr>
        <w:pStyle w:val="a6"/>
      </w:pPr>
      <w:r w:rsidRPr="00341182">
        <w:lastRenderedPageBreak/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04CE6" w:rsidRPr="00341182" w:rsidRDefault="00104CE6" w:rsidP="00104CE6">
      <w:pPr>
        <w:pStyle w:val="a6"/>
      </w:pPr>
      <w:r w:rsidRPr="00341182">
        <w:t xml:space="preserve">23. По итогам рассмотрения вопроса, указанного в </w:t>
      </w:r>
      <w:hyperlink r:id="rId12" w:anchor="p56" w:tooltip="Текущий документ" w:history="1">
        <w:r w:rsidRPr="00341182">
          <w:t>абзаце втором подпункта 1 пункта 12</w:t>
        </w:r>
      </w:hyperlink>
      <w:r w:rsidRPr="00341182">
        <w:t xml:space="preserve"> настоящего Положения, комиссия принимает одно из следующих решений:</w:t>
      </w:r>
    </w:p>
    <w:p w:rsidR="00104CE6" w:rsidRPr="00341182" w:rsidRDefault="00104CE6" w:rsidP="00104CE6">
      <w:pPr>
        <w:pStyle w:val="a6"/>
      </w:pPr>
      <w:r w:rsidRPr="00341182">
        <w:t xml:space="preserve">1) установить, что сведения, представленные муниципальным служащим в соответствии со </w:t>
      </w:r>
      <w:hyperlink r:id="rId13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341182">
          <w:t>статьей 11</w:t>
        </w:r>
      </w:hyperlink>
      <w:r w:rsidRPr="00341182">
        <w:t xml:space="preserve"> Закона Санкт-Петербурга, являются достоверными и полными;</w:t>
      </w:r>
    </w:p>
    <w:p w:rsidR="00104CE6" w:rsidRPr="00341182" w:rsidRDefault="00104CE6" w:rsidP="00104CE6">
      <w:pPr>
        <w:pStyle w:val="a6"/>
      </w:pPr>
      <w:r w:rsidRPr="00341182">
        <w:t xml:space="preserve">2) установить, что сведения, представленные муниципальным  служащим в соответствии со </w:t>
      </w:r>
      <w:hyperlink r:id="rId14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341182">
          <w:t>статьей 11</w:t>
        </w:r>
      </w:hyperlink>
      <w:r w:rsidRPr="00341182">
        <w:t xml:space="preserve"> Закона Санкт-Петербурга, являются недостоверными и (или) неполными. В этом случае комиссия рекомендует руководителю  </w:t>
      </w:r>
      <w:r w:rsidR="00682144" w:rsidRPr="00341182">
        <w:t xml:space="preserve">муниципального совета </w:t>
      </w:r>
      <w:r w:rsidRPr="00341182">
        <w:t>применить к  муниципальному  служащему конкретную меру ответственности.</w:t>
      </w:r>
    </w:p>
    <w:p w:rsidR="00104CE6" w:rsidRPr="00341182" w:rsidRDefault="00104CE6" w:rsidP="00104CE6">
      <w:pPr>
        <w:pStyle w:val="a6"/>
      </w:pPr>
      <w:r w:rsidRPr="00341182">
        <w:t xml:space="preserve">24. По итогам рассмотрения вопроса, указанного в </w:t>
      </w:r>
      <w:hyperlink r:id="rId15" w:anchor="p57" w:tooltip="Текущий документ" w:history="1">
        <w:r w:rsidRPr="00341182">
          <w:t>абзаце третьем подпункта 1 пункта 12</w:t>
        </w:r>
      </w:hyperlink>
      <w:r w:rsidRPr="00341182">
        <w:t xml:space="preserve"> настоящего Положения, комиссия принимает одно из следующих решений:</w:t>
      </w:r>
    </w:p>
    <w:p w:rsidR="00104CE6" w:rsidRPr="00341182" w:rsidRDefault="00104CE6" w:rsidP="00104CE6">
      <w:pPr>
        <w:pStyle w:val="a6"/>
      </w:pPr>
      <w:r w:rsidRPr="00341182">
        <w:t>1) установить, что 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04CE6" w:rsidRPr="00341182" w:rsidRDefault="00104CE6" w:rsidP="00104CE6">
      <w:pPr>
        <w:pStyle w:val="a6"/>
      </w:pPr>
      <w:r w:rsidRPr="00341182">
        <w:t xml:space="preserve">2) установить, что муниципальный  служащий не соблюдал требования к служебному поведению </w:t>
      </w:r>
      <w:proofErr w:type="gramStart"/>
      <w:r w:rsidRPr="00341182">
        <w:t>и(</w:t>
      </w:r>
      <w:proofErr w:type="gramEnd"/>
      <w:r w:rsidRPr="00341182">
        <w:t xml:space="preserve">или) требования об урегулировании конфликта интересов. В этом случае комиссия рекомендует руководителю </w:t>
      </w:r>
      <w:r w:rsidR="00341182" w:rsidRPr="00341182">
        <w:t xml:space="preserve">муниципального совета </w:t>
      </w:r>
      <w:r w:rsidRPr="00341182"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служащему конкретную меру ответственности.</w:t>
      </w:r>
    </w:p>
    <w:p w:rsidR="00104CE6" w:rsidRPr="00341182" w:rsidRDefault="00104CE6" w:rsidP="00104CE6">
      <w:pPr>
        <w:pStyle w:val="a6"/>
      </w:pPr>
      <w:r w:rsidRPr="00341182">
        <w:t xml:space="preserve">25. По итогам рассмотрения вопроса, указанного в </w:t>
      </w:r>
      <w:hyperlink r:id="rId16" w:anchor="p59" w:tooltip="Текущий документ" w:history="1">
        <w:r w:rsidRPr="00341182">
          <w:t>абзаце втором подпункта 2 пункта 12</w:t>
        </w:r>
      </w:hyperlink>
      <w:r w:rsidRPr="00341182">
        <w:t xml:space="preserve"> настоящего Положения, комиссия принимает одно из следующих решений:</w:t>
      </w:r>
    </w:p>
    <w:p w:rsidR="00104CE6" w:rsidRPr="00341182" w:rsidRDefault="00104CE6" w:rsidP="00104CE6">
      <w:pPr>
        <w:pStyle w:val="a6"/>
      </w:pPr>
      <w:r w:rsidRPr="00341182"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04CE6" w:rsidRPr="00341182" w:rsidRDefault="00104CE6" w:rsidP="00104CE6">
      <w:pPr>
        <w:pStyle w:val="a6"/>
      </w:pPr>
      <w:r w:rsidRPr="00341182"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04CE6" w:rsidRPr="00341182" w:rsidRDefault="00104CE6" w:rsidP="00104CE6">
      <w:pPr>
        <w:pStyle w:val="a6"/>
      </w:pPr>
      <w:r w:rsidRPr="00341182">
        <w:t xml:space="preserve">26. По итогам рассмотрения вопроса, указанного в </w:t>
      </w:r>
      <w:hyperlink r:id="rId17" w:anchor="p60" w:tooltip="Текущий документ" w:history="1">
        <w:r w:rsidRPr="00341182">
          <w:t>абзаце третьем подпункта 2 пункта 12</w:t>
        </w:r>
      </w:hyperlink>
      <w:r w:rsidRPr="00341182">
        <w:t xml:space="preserve"> настоящего  Положения, комиссия принимает одно из следующих решений:</w:t>
      </w:r>
    </w:p>
    <w:p w:rsidR="00104CE6" w:rsidRPr="00341182" w:rsidRDefault="00104CE6" w:rsidP="00104CE6">
      <w:pPr>
        <w:pStyle w:val="a6"/>
      </w:pPr>
      <w:r w:rsidRPr="00341182">
        <w:t>1) признать, что причина непредставления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04CE6" w:rsidRPr="00341182" w:rsidRDefault="00104CE6" w:rsidP="00104CE6">
      <w:pPr>
        <w:pStyle w:val="a6"/>
      </w:pPr>
      <w:r w:rsidRPr="00341182"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  служащему принять меры по представлению указанных сведений;</w:t>
      </w:r>
    </w:p>
    <w:p w:rsidR="00104CE6" w:rsidRPr="00341182" w:rsidRDefault="00104CE6" w:rsidP="00104CE6">
      <w:pPr>
        <w:pStyle w:val="a6"/>
      </w:pPr>
      <w:r w:rsidRPr="00341182"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МСУ применить к гражданскому служащему конкретную меру ответственности.</w:t>
      </w:r>
    </w:p>
    <w:p w:rsidR="00104CE6" w:rsidRPr="00341182" w:rsidRDefault="00104CE6" w:rsidP="00104CE6">
      <w:pPr>
        <w:pStyle w:val="a6"/>
      </w:pPr>
      <w:r w:rsidRPr="00341182">
        <w:t xml:space="preserve">27. По итогам рассмотрения вопросов, предусмотренных в </w:t>
      </w:r>
      <w:hyperlink r:id="rId18" w:anchor="p55" w:tooltip="Текущий документ" w:history="1">
        <w:r w:rsidRPr="00341182">
          <w:t>подпунктах 1</w:t>
        </w:r>
      </w:hyperlink>
      <w:r w:rsidRPr="00341182">
        <w:t xml:space="preserve"> и </w:t>
      </w:r>
      <w:hyperlink r:id="rId19" w:anchor="p58" w:tooltip="Текущий документ" w:history="1">
        <w:r w:rsidRPr="00341182">
          <w:t>2 пункта 12</w:t>
        </w:r>
      </w:hyperlink>
      <w:r w:rsidRPr="00341182">
        <w:t xml:space="preserve"> настоящего  Положения, при наличии к тому оснований комиссия может принять решение, не предусмотренное в </w:t>
      </w:r>
      <w:hyperlink r:id="rId20" w:anchor="p84" w:tooltip="Текущий документ" w:history="1">
        <w:r w:rsidRPr="00341182">
          <w:t>пунктах 23-26</w:t>
        </w:r>
      </w:hyperlink>
      <w:r w:rsidRPr="00341182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04CE6" w:rsidRPr="00341182" w:rsidRDefault="00104CE6" w:rsidP="00104CE6">
      <w:pPr>
        <w:pStyle w:val="a6"/>
      </w:pPr>
      <w:r w:rsidRPr="00341182">
        <w:t xml:space="preserve">28. По итогам рассмотрения вопроса, предусмотренного в </w:t>
      </w:r>
      <w:hyperlink r:id="rId21" w:anchor="p61" w:tooltip="Текущий документ" w:history="1">
        <w:r w:rsidRPr="00341182">
          <w:t>подпункте 3 пункта 12</w:t>
        </w:r>
      </w:hyperlink>
      <w:r w:rsidRPr="00341182">
        <w:t xml:space="preserve"> настоящего Положения, комиссия принимает соответствующее решение.</w:t>
      </w:r>
    </w:p>
    <w:p w:rsidR="00104CE6" w:rsidRPr="00341182" w:rsidRDefault="00104CE6" w:rsidP="00104CE6">
      <w:pPr>
        <w:pStyle w:val="a6"/>
      </w:pPr>
      <w:r w:rsidRPr="00341182">
        <w:t>29. Для исполнения решений комиссии могут быть подготовлены проекты нормативных правовых актов</w:t>
      </w:r>
      <w:r w:rsidR="00341182" w:rsidRPr="00341182">
        <w:t xml:space="preserve"> муниципального совета</w:t>
      </w:r>
      <w:r w:rsidRPr="00341182">
        <w:t xml:space="preserve">, которые в установленном порядке представляются на рассмотрение руководителя МО. </w:t>
      </w:r>
    </w:p>
    <w:p w:rsidR="00104CE6" w:rsidRPr="00341182" w:rsidRDefault="00104CE6" w:rsidP="00104CE6">
      <w:pPr>
        <w:pStyle w:val="a6"/>
      </w:pPr>
      <w:r w:rsidRPr="00341182">
        <w:lastRenderedPageBreak/>
        <w:t xml:space="preserve">30. Решения комиссии по вопросам, указанным в </w:t>
      </w:r>
      <w:hyperlink r:id="rId22" w:anchor="p54" w:tooltip="Текущий документ" w:history="1">
        <w:r w:rsidRPr="00341182">
          <w:t>пункте 12</w:t>
        </w:r>
      </w:hyperlink>
      <w:r w:rsidRPr="00341182">
        <w:t xml:space="preserve"> настоящего 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04CE6" w:rsidRPr="00341182" w:rsidRDefault="00104CE6" w:rsidP="00104CE6">
      <w:pPr>
        <w:pStyle w:val="a6"/>
      </w:pPr>
      <w:r w:rsidRPr="00341182">
        <w:t xml:space="preserve">Решение комиссии выносится комиссией в отсутствие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341182">
        <w:t>и(</w:t>
      </w:r>
      <w:proofErr w:type="gramEnd"/>
      <w:r w:rsidRPr="00341182">
        <w:t>или) требований об урегулировании конфликта интересов, его представителя и приглашенных лиц.</w:t>
      </w:r>
    </w:p>
    <w:p w:rsidR="00104CE6" w:rsidRPr="00341182" w:rsidRDefault="00104CE6" w:rsidP="00104CE6">
      <w:pPr>
        <w:pStyle w:val="a6"/>
      </w:pPr>
      <w:r w:rsidRPr="00341182">
        <w:t xml:space="preserve">31. Решения комиссии оформляются протоколом (Приложение 2 к Положению), который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3" w:anchor="p59" w:tooltip="Текущий документ" w:history="1">
        <w:r w:rsidRPr="00341182">
          <w:t>абзаце втором подпункта 2 пункта 12</w:t>
        </w:r>
      </w:hyperlink>
      <w:r w:rsidRPr="00341182">
        <w:t xml:space="preserve"> настоящего Положения, для руководителя </w:t>
      </w:r>
      <w:r w:rsidR="00341182" w:rsidRPr="00341182">
        <w:t xml:space="preserve"> муниципального совета </w:t>
      </w:r>
      <w:r w:rsidRPr="00341182">
        <w:t xml:space="preserve">носят рекомендательный характер. Решение, принимаемое по итогам рассмотрения вопроса, указанного в </w:t>
      </w:r>
      <w:hyperlink r:id="rId24" w:anchor="p59" w:tooltip="Текущий документ" w:history="1">
        <w:r w:rsidRPr="00341182">
          <w:t>абзаце втором подпункта 2 пункта 12</w:t>
        </w:r>
      </w:hyperlink>
      <w:r w:rsidRPr="00341182">
        <w:t xml:space="preserve"> настоящего Положения, носит обязательный характер.</w:t>
      </w:r>
    </w:p>
    <w:p w:rsidR="00104CE6" w:rsidRPr="00341182" w:rsidRDefault="00104CE6" w:rsidP="00104CE6">
      <w:pPr>
        <w:pStyle w:val="a6"/>
      </w:pPr>
      <w:r w:rsidRPr="00341182">
        <w:t>32. В протоколе заседания комиссии указываются:</w:t>
      </w:r>
    </w:p>
    <w:p w:rsidR="00104CE6" w:rsidRPr="00341182" w:rsidRDefault="00104CE6" w:rsidP="00104CE6">
      <w:pPr>
        <w:pStyle w:val="a6"/>
      </w:pPr>
      <w:r w:rsidRPr="00341182">
        <w:t>дата заседания комиссии, фамилии, имена, отчества членов комиссии и других лиц, присутствующих на заседании;</w:t>
      </w:r>
    </w:p>
    <w:p w:rsidR="00104CE6" w:rsidRPr="00341182" w:rsidRDefault="00104CE6" w:rsidP="00104CE6">
      <w:pPr>
        <w:pStyle w:val="a6"/>
      </w:pPr>
      <w:r w:rsidRPr="00341182"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341182">
        <w:t>и(</w:t>
      </w:r>
      <w:proofErr w:type="gramEnd"/>
      <w:r w:rsidRPr="00341182">
        <w:t>или) требований об урегулировании конфликта интересов;</w:t>
      </w:r>
    </w:p>
    <w:p w:rsidR="00104CE6" w:rsidRPr="00341182" w:rsidRDefault="00104CE6" w:rsidP="00104CE6">
      <w:pPr>
        <w:pStyle w:val="a6"/>
      </w:pPr>
      <w:r w:rsidRPr="00341182">
        <w:t>предъявляемые к муниципальному служащему претензии, материалы, на которых они основываются;</w:t>
      </w:r>
    </w:p>
    <w:p w:rsidR="00104CE6" w:rsidRPr="00341182" w:rsidRDefault="00104CE6" w:rsidP="00104CE6">
      <w:pPr>
        <w:pStyle w:val="a6"/>
      </w:pPr>
      <w:r w:rsidRPr="00341182">
        <w:t>содержание пояснений муниципального служащего и других лиц по существу предъявляемых претензий;</w:t>
      </w:r>
    </w:p>
    <w:p w:rsidR="00104CE6" w:rsidRPr="00341182" w:rsidRDefault="00104CE6" w:rsidP="00104CE6">
      <w:pPr>
        <w:pStyle w:val="a6"/>
      </w:pPr>
      <w:r w:rsidRPr="00341182">
        <w:t>фамилии, имена, отчества выступивших на заседании лиц и краткое изложение их выступлений;</w:t>
      </w:r>
    </w:p>
    <w:p w:rsidR="00104CE6" w:rsidRPr="00341182" w:rsidRDefault="00104CE6" w:rsidP="00104CE6">
      <w:pPr>
        <w:pStyle w:val="a6"/>
      </w:pPr>
      <w:r w:rsidRPr="00341182">
        <w:t>источник информации, содержащей основания для проведения заседания комиссии, дата поступления информации в</w:t>
      </w:r>
      <w:r w:rsidR="00341182" w:rsidRPr="00341182">
        <w:t xml:space="preserve"> муниципальный совет</w:t>
      </w:r>
      <w:r w:rsidRPr="00341182">
        <w:t>;</w:t>
      </w:r>
    </w:p>
    <w:p w:rsidR="00104CE6" w:rsidRPr="00341182" w:rsidRDefault="00104CE6" w:rsidP="00104CE6">
      <w:pPr>
        <w:pStyle w:val="a6"/>
      </w:pPr>
      <w:r w:rsidRPr="00341182">
        <w:t>другие сведения;</w:t>
      </w:r>
    </w:p>
    <w:p w:rsidR="00104CE6" w:rsidRPr="00341182" w:rsidRDefault="00104CE6" w:rsidP="00104CE6">
      <w:pPr>
        <w:pStyle w:val="a6"/>
      </w:pPr>
      <w:r w:rsidRPr="00341182">
        <w:t>результаты голосования;</w:t>
      </w:r>
    </w:p>
    <w:p w:rsidR="00104CE6" w:rsidRPr="00341182" w:rsidRDefault="00104CE6" w:rsidP="00104CE6">
      <w:pPr>
        <w:pStyle w:val="a6"/>
      </w:pPr>
      <w:r w:rsidRPr="00341182">
        <w:t>решение и обоснование его принятия.</w:t>
      </w:r>
    </w:p>
    <w:p w:rsidR="00104CE6" w:rsidRPr="00341182" w:rsidRDefault="00104CE6" w:rsidP="00104CE6">
      <w:pPr>
        <w:pStyle w:val="a6"/>
      </w:pPr>
      <w:r w:rsidRPr="00341182">
        <w:t xml:space="preserve">33. </w:t>
      </w:r>
      <w:proofErr w:type="gramStart"/>
      <w:r w:rsidRPr="00341182">
        <w:t>Член комиссии, 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104CE6" w:rsidRPr="00341182" w:rsidRDefault="00104CE6" w:rsidP="00104CE6">
      <w:pPr>
        <w:pStyle w:val="a6"/>
      </w:pPr>
      <w:r w:rsidRPr="00341182">
        <w:t>34. Копии протокола заседания комиссии в трехдневный срок со дня заседания направляются руководителю МО, в виде выписок из него –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104CE6" w:rsidRPr="00341182" w:rsidRDefault="00104CE6" w:rsidP="00104CE6">
      <w:pPr>
        <w:pStyle w:val="a6"/>
      </w:pPr>
      <w:r w:rsidRPr="00341182">
        <w:t>35. Оригинал протокола заседания комиссии подшивается в дело с материалами к заседанию комиссии.</w:t>
      </w:r>
    </w:p>
    <w:p w:rsidR="00104CE6" w:rsidRPr="00341182" w:rsidRDefault="00104CE6" w:rsidP="00104CE6">
      <w:pPr>
        <w:pStyle w:val="a6"/>
      </w:pPr>
      <w:r w:rsidRPr="00341182">
        <w:t>К протоколу заседания комиссии приобщаются письменные пояснения муниципального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муниципального служащего, и иные документы.</w:t>
      </w:r>
    </w:p>
    <w:p w:rsidR="00104CE6" w:rsidRPr="00341182" w:rsidRDefault="00104CE6" w:rsidP="00104CE6">
      <w:pPr>
        <w:pStyle w:val="a6"/>
      </w:pPr>
      <w:r w:rsidRPr="00341182">
        <w:t xml:space="preserve">36. Руководитель исполнительного органа власти обязан рассмотреть протокол заседания комиссии и вправе учесть в пределах своей </w:t>
      </w:r>
      <w:proofErr w:type="gramStart"/>
      <w:r w:rsidRPr="00341182">
        <w:t>компетенции</w:t>
      </w:r>
      <w:proofErr w:type="gramEnd"/>
      <w:r w:rsidRPr="00341182">
        <w:t xml:space="preserve"> содержащиеся в нем рекомендации при принятии решения о применении к муниципальному 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341182" w:rsidRPr="00341182">
        <w:t xml:space="preserve">муниципального совета </w:t>
      </w:r>
      <w:r w:rsidRPr="00341182">
        <w:t xml:space="preserve">в письменной форме уведомляет </w:t>
      </w:r>
      <w:r w:rsidRPr="00341182">
        <w:lastRenderedPageBreak/>
        <w:t>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104CE6" w:rsidRPr="00341182" w:rsidRDefault="00104CE6" w:rsidP="00104CE6">
      <w:pPr>
        <w:pStyle w:val="a6"/>
      </w:pPr>
      <w:r w:rsidRPr="00341182">
        <w:t xml:space="preserve"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</w:t>
      </w:r>
      <w:r w:rsidR="00341182" w:rsidRPr="00341182">
        <w:t xml:space="preserve">муниципального совета </w:t>
      </w:r>
      <w:r w:rsidRPr="00341182">
        <w:t>для решения вопроса о применении к муниципальному  служащему мер ответственности, предусмотренных нормативными правовыми актами Российской Федерации.</w:t>
      </w:r>
    </w:p>
    <w:p w:rsidR="00104CE6" w:rsidRPr="00341182" w:rsidRDefault="00104CE6" w:rsidP="00104CE6">
      <w:pPr>
        <w:pStyle w:val="a6"/>
      </w:pPr>
      <w:r w:rsidRPr="00341182">
        <w:t xml:space="preserve">38. </w:t>
      </w:r>
      <w:proofErr w:type="gramStart"/>
      <w:r w:rsidRPr="00341182"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104CE6" w:rsidRPr="00341182" w:rsidRDefault="00104CE6" w:rsidP="00104CE6">
      <w:pPr>
        <w:pStyle w:val="a6"/>
      </w:pPr>
      <w:r w:rsidRPr="00341182">
        <w:t xml:space="preserve"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</w:t>
      </w:r>
      <w:proofErr w:type="gramStart"/>
      <w:r w:rsidRPr="00341182">
        <w:t>и(</w:t>
      </w:r>
      <w:proofErr w:type="gramEnd"/>
      <w:r w:rsidRPr="00341182">
        <w:t>или) требований об урегулировании конфликта интересов.</w:t>
      </w:r>
    </w:p>
    <w:p w:rsidR="00104CE6" w:rsidRPr="00341182" w:rsidRDefault="00104CE6" w:rsidP="00104CE6">
      <w:pPr>
        <w:pStyle w:val="a6"/>
      </w:pPr>
      <w:r w:rsidRPr="00341182"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 кадровой службы, ответственным  за работу по профилактике коррупционных и иных правонарушений.</w:t>
      </w:r>
    </w:p>
    <w:p w:rsidR="00104CE6" w:rsidRPr="00341182" w:rsidRDefault="00104CE6" w:rsidP="00104CE6">
      <w:pPr>
        <w:pStyle w:val="a6"/>
      </w:pPr>
      <w:r w:rsidRPr="00341182">
        <w:t>41. Дело с материалами к заседанию комиссии хранится в кадровой службе.</w:t>
      </w:r>
    </w:p>
    <w:p w:rsidR="00104CE6" w:rsidRPr="00341182" w:rsidRDefault="00104CE6" w:rsidP="00104CE6">
      <w:pPr>
        <w:pStyle w:val="a6"/>
      </w:pPr>
      <w:r w:rsidRPr="00341182">
        <w:t> </w:t>
      </w:r>
    </w:p>
    <w:p w:rsidR="00104CE6" w:rsidRPr="00341182" w:rsidRDefault="00104CE6" w:rsidP="00104CE6">
      <w:pPr>
        <w:pStyle w:val="a6"/>
      </w:pPr>
      <w:r w:rsidRPr="00341182">
        <w:t> </w:t>
      </w:r>
    </w:p>
    <w:p w:rsidR="00104CE6" w:rsidRPr="00341182" w:rsidRDefault="00104CE6" w:rsidP="00104CE6">
      <w:pPr>
        <w:jc w:val="right"/>
      </w:pPr>
    </w:p>
    <w:p w:rsidR="00104CE6" w:rsidRPr="00341182" w:rsidRDefault="00104CE6" w:rsidP="00104CE6">
      <w:pPr>
        <w:jc w:val="right"/>
      </w:pPr>
    </w:p>
    <w:p w:rsidR="00104CE6" w:rsidRPr="00341182" w:rsidRDefault="00104CE6" w:rsidP="00104CE6">
      <w:pPr>
        <w:jc w:val="right"/>
      </w:pPr>
      <w:r w:rsidRPr="00341182">
        <w:t>Приложение 1</w:t>
      </w:r>
    </w:p>
    <w:p w:rsidR="00341182" w:rsidRDefault="00104CE6" w:rsidP="00104CE6">
      <w:pPr>
        <w:pStyle w:val="a6"/>
        <w:jc w:val="right"/>
      </w:pPr>
      <w:r w:rsidRPr="00341182">
        <w:t xml:space="preserve">к Положению о комиссии по соблюдению </w:t>
      </w:r>
    </w:p>
    <w:p w:rsidR="00341182" w:rsidRDefault="00104CE6" w:rsidP="00104CE6">
      <w:pPr>
        <w:pStyle w:val="a6"/>
        <w:jc w:val="right"/>
      </w:pPr>
      <w:r w:rsidRPr="00341182">
        <w:t>требований к служебному поведению муниципальных служащих</w:t>
      </w:r>
    </w:p>
    <w:p w:rsidR="00104CE6" w:rsidRPr="00341182" w:rsidRDefault="00104CE6" w:rsidP="00104CE6">
      <w:pPr>
        <w:pStyle w:val="a6"/>
        <w:jc w:val="right"/>
      </w:pPr>
      <w:r w:rsidRPr="00341182">
        <w:t xml:space="preserve"> и урегулированию конфликта интересов </w:t>
      </w:r>
    </w:p>
    <w:p w:rsidR="00104CE6" w:rsidRPr="00341182" w:rsidRDefault="00104CE6" w:rsidP="00104CE6">
      <w:pPr>
        <w:jc w:val="center"/>
      </w:pPr>
    </w:p>
    <w:p w:rsidR="00104CE6" w:rsidRPr="00341182" w:rsidRDefault="00104CE6" w:rsidP="00104CE6">
      <w:pPr>
        <w:jc w:val="center"/>
      </w:pPr>
      <w:r w:rsidRPr="00341182">
        <w:t>Состав Комиссии</w:t>
      </w:r>
    </w:p>
    <w:p w:rsidR="00104CE6" w:rsidRPr="00341182" w:rsidRDefault="00104CE6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341182">
        <w:rPr>
          <w:sz w:val="22"/>
          <w:szCs w:val="22"/>
        </w:rPr>
        <w:t>Гуменников В.А. –  председатель комиссии</w:t>
      </w:r>
    </w:p>
    <w:p w:rsidR="00104CE6" w:rsidRPr="00341182" w:rsidRDefault="00341182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341182">
        <w:rPr>
          <w:sz w:val="22"/>
          <w:szCs w:val="22"/>
        </w:rPr>
        <w:t xml:space="preserve">Яковенко В.В.  </w:t>
      </w:r>
      <w:r w:rsidR="00104CE6" w:rsidRPr="00341182">
        <w:rPr>
          <w:sz w:val="22"/>
          <w:szCs w:val="22"/>
        </w:rPr>
        <w:t xml:space="preserve"> – заместитель председателя комиссии</w:t>
      </w:r>
    </w:p>
    <w:p w:rsidR="00104CE6" w:rsidRPr="00341182" w:rsidRDefault="00104CE6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41182">
        <w:rPr>
          <w:sz w:val="22"/>
          <w:szCs w:val="22"/>
        </w:rPr>
        <w:t>Неганова</w:t>
      </w:r>
      <w:proofErr w:type="spellEnd"/>
      <w:r w:rsidRPr="00341182">
        <w:rPr>
          <w:sz w:val="22"/>
          <w:szCs w:val="22"/>
        </w:rPr>
        <w:t xml:space="preserve"> Т.В. – секретарь комиссии</w:t>
      </w:r>
    </w:p>
    <w:p w:rsidR="00104CE6" w:rsidRPr="00341182" w:rsidRDefault="00104CE6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341182">
        <w:rPr>
          <w:sz w:val="22"/>
          <w:szCs w:val="22"/>
        </w:rPr>
        <w:t>Торопов Н.Е.-   член комиссии</w:t>
      </w:r>
    </w:p>
    <w:p w:rsidR="00104CE6" w:rsidRPr="00341182" w:rsidRDefault="00104CE6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341182">
        <w:rPr>
          <w:sz w:val="22"/>
          <w:szCs w:val="22"/>
        </w:rPr>
        <w:t>Независимый эксперт – член комиссии.</w:t>
      </w:r>
    </w:p>
    <w:p w:rsidR="00104CE6" w:rsidRPr="00341182" w:rsidRDefault="00104CE6" w:rsidP="00104CE6">
      <w:pPr>
        <w:jc w:val="right"/>
      </w:pPr>
    </w:p>
    <w:p w:rsidR="00104CE6" w:rsidRPr="00A80733" w:rsidRDefault="00104CE6" w:rsidP="00104CE6">
      <w:pPr>
        <w:pStyle w:val="a6"/>
        <w:jc w:val="right"/>
      </w:pPr>
      <w:r>
        <w:t>П</w:t>
      </w:r>
      <w:r w:rsidRPr="00A80733">
        <w:t xml:space="preserve">риложение </w:t>
      </w:r>
      <w:r>
        <w:t>2</w:t>
      </w:r>
    </w:p>
    <w:p w:rsidR="00104CE6" w:rsidRPr="00A80733" w:rsidRDefault="00104CE6" w:rsidP="00104CE6">
      <w:pPr>
        <w:pStyle w:val="a6"/>
        <w:jc w:val="right"/>
      </w:pP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  <w:t>к Положению о комиссии по соблюдению</w:t>
      </w:r>
    </w:p>
    <w:p w:rsidR="00104CE6" w:rsidRPr="00A80733" w:rsidRDefault="00104CE6" w:rsidP="00104CE6">
      <w:pPr>
        <w:pStyle w:val="a6"/>
        <w:jc w:val="right"/>
      </w:pPr>
      <w:r w:rsidRPr="00A80733">
        <w:t>требований к служебному поведению муниципальных служащих</w:t>
      </w:r>
    </w:p>
    <w:p w:rsidR="00104CE6" w:rsidRPr="00A80733" w:rsidRDefault="00104CE6" w:rsidP="00104CE6">
      <w:pPr>
        <w:pStyle w:val="a6"/>
        <w:jc w:val="right"/>
      </w:pPr>
      <w:r w:rsidRPr="00A80733">
        <w:t xml:space="preserve">и урегулированию конфликта интересов </w:t>
      </w:r>
    </w:p>
    <w:p w:rsidR="00104CE6" w:rsidRPr="00A80733" w:rsidRDefault="00104CE6" w:rsidP="00104CE6">
      <w:pPr>
        <w:pStyle w:val="a6"/>
        <w:jc w:val="right"/>
      </w:pPr>
    </w:p>
    <w:p w:rsidR="00104CE6" w:rsidRPr="00A80733" w:rsidRDefault="00104CE6" w:rsidP="00104CE6">
      <w:pPr>
        <w:pStyle w:val="a6"/>
        <w:jc w:val="right"/>
      </w:pPr>
    </w:p>
    <w:p w:rsidR="00104CE6" w:rsidRPr="00A80733" w:rsidRDefault="00104CE6" w:rsidP="00104CE6">
      <w:pPr>
        <w:pStyle w:val="a6"/>
        <w:jc w:val="center"/>
      </w:pPr>
      <w:r w:rsidRPr="00A80733">
        <w:t>Протокол №</w:t>
      </w:r>
    </w:p>
    <w:p w:rsidR="00104CE6" w:rsidRPr="00A80733" w:rsidRDefault="00104CE6" w:rsidP="00104CE6">
      <w:pPr>
        <w:pStyle w:val="a6"/>
        <w:jc w:val="both"/>
      </w:pPr>
      <w:r w:rsidRPr="00A80733">
        <w:t>заседания комиссии по соблюдению требований к служебному поведению муниципальных служащих и урегулированию конфликта интересов в</w:t>
      </w:r>
      <w:r w:rsidR="00341182">
        <w:t xml:space="preserve"> муниципальном совете  муниципального образования</w:t>
      </w:r>
      <w:r w:rsidRPr="00A80733">
        <w:t xml:space="preserve">  поселок Комарово </w:t>
      </w:r>
    </w:p>
    <w:p w:rsidR="00104CE6" w:rsidRPr="00A80733" w:rsidRDefault="00104CE6" w:rsidP="00104CE6">
      <w:pPr>
        <w:pStyle w:val="a6"/>
        <w:jc w:val="both"/>
      </w:pPr>
    </w:p>
    <w:p w:rsidR="00104CE6" w:rsidRPr="00A80733" w:rsidRDefault="00104CE6" w:rsidP="00104CE6">
      <w:pPr>
        <w:pStyle w:val="a6"/>
        <w:jc w:val="both"/>
      </w:pPr>
      <w:r w:rsidRPr="00A80733">
        <w:lastRenderedPageBreak/>
        <w:t>Присутствовали: ____________________________________________________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       (Ф.И.О. членов комиссии и других лиц присутствующих на заседании)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В отношении кого проводится заседание ________________________________</w:t>
      </w:r>
    </w:p>
    <w:p w:rsidR="00104CE6" w:rsidRPr="00A80733" w:rsidRDefault="00104CE6" w:rsidP="00104CE6">
      <w:pPr>
        <w:pStyle w:val="a6"/>
      </w:pPr>
      <w:r w:rsidRPr="00A80733">
        <w:t xml:space="preserve">                                                                               </w:t>
      </w:r>
      <w:proofErr w:type="gramStart"/>
      <w:r w:rsidRPr="00104CE6">
        <w:rPr>
          <w:sz w:val="16"/>
          <w:szCs w:val="16"/>
        </w:rPr>
        <w:t xml:space="preserve">(Ф.И.О., наименование замещаемой </w:t>
      </w:r>
      <w:r>
        <w:rPr>
          <w:sz w:val="16"/>
          <w:szCs w:val="16"/>
        </w:rPr>
        <w:t xml:space="preserve"> </w:t>
      </w:r>
      <w:r w:rsidRPr="00A80733">
        <w:t>___________________________________________________________________</w:t>
      </w:r>
      <w:proofErr w:type="gramEnd"/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      должности  муниципальной службы)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Основание проведения заседания: _______________________________________</w:t>
      </w:r>
    </w:p>
    <w:p w:rsidR="00104CE6" w:rsidRDefault="00104CE6" w:rsidP="00104CE6">
      <w:pPr>
        <w:pStyle w:val="a6"/>
      </w:pPr>
      <w:r w:rsidRPr="00A80733">
        <w:t xml:space="preserve">                                                            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</w:t>
      </w:r>
      <w:r>
        <w:t xml:space="preserve">________________________ 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(дата и источник поступления информации,    существо информации и дата ее рассмотрения)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</w:p>
    <w:p w:rsidR="00104CE6" w:rsidRPr="00A80733" w:rsidRDefault="00104CE6" w:rsidP="00104CE6">
      <w:pPr>
        <w:pStyle w:val="a6"/>
      </w:pPr>
      <w:r w:rsidRPr="00A80733">
        <w:t>Решение комиссии и его обоснование: 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 xml:space="preserve">Результаты голосования:        </w:t>
      </w:r>
      <w:r>
        <w:t xml:space="preserve">       </w:t>
      </w:r>
      <w:r w:rsidRPr="00A80733">
        <w:t xml:space="preserve">  " за "  ______________________ человек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ab/>
      </w:r>
      <w:r w:rsidRPr="00A80733">
        <w:tab/>
      </w:r>
      <w:r w:rsidRPr="00A80733">
        <w:tab/>
      </w:r>
      <w:r w:rsidRPr="00A80733">
        <w:tab/>
        <w:t xml:space="preserve">        " против "  __________________ человек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Решение комиссии принято (не принято) единогласно (большинством голосов).</w:t>
      </w:r>
    </w:p>
    <w:p w:rsidR="00104CE6" w:rsidRPr="00A80733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Председатель                      ______________                      _______________</w:t>
      </w:r>
    </w:p>
    <w:p w:rsidR="00104CE6" w:rsidRPr="00104CE6" w:rsidRDefault="00104CE6" w:rsidP="00104CE6">
      <w:pPr>
        <w:pStyle w:val="a6"/>
      </w:pPr>
      <w:r w:rsidRPr="00104CE6">
        <w:t xml:space="preserve">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Секретарь                            ______________                      _______________</w:t>
      </w:r>
    </w:p>
    <w:p w:rsidR="00104CE6" w:rsidRPr="00104CE6" w:rsidRDefault="00104CE6" w:rsidP="00104CE6">
      <w:pPr>
        <w:pStyle w:val="a6"/>
      </w:pPr>
      <w:r w:rsidRPr="00104CE6">
        <w:t xml:space="preserve">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Член комиссии                 ______________                      _______________</w:t>
      </w:r>
      <w:r>
        <w:t xml:space="preserve">  </w:t>
      </w:r>
    </w:p>
    <w:p w:rsidR="00104CE6" w:rsidRPr="00104CE6" w:rsidRDefault="00104CE6" w:rsidP="00104CE6">
      <w:pPr>
        <w:pStyle w:val="a6"/>
        <w:rPr>
          <w:szCs w:val="14"/>
        </w:rPr>
      </w:pPr>
      <w:r w:rsidRPr="00104CE6">
        <w:rPr>
          <w:szCs w:val="14"/>
        </w:rPr>
        <w:t xml:space="preserve"> 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Default="00104CE6" w:rsidP="00104CE6">
      <w:pPr>
        <w:jc w:val="both"/>
        <w:rPr>
          <w:szCs w:val="28"/>
        </w:rPr>
      </w:pPr>
    </w:p>
    <w:p w:rsidR="00104CE6" w:rsidRDefault="00104CE6" w:rsidP="00104CE6"/>
    <w:p w:rsidR="00104CE6" w:rsidRPr="00274A3F" w:rsidRDefault="00104CE6" w:rsidP="00104CE6">
      <w:pPr>
        <w:jc w:val="both"/>
        <w:rPr>
          <w:sz w:val="24"/>
          <w:szCs w:val="24"/>
        </w:rPr>
      </w:pPr>
    </w:p>
    <w:p w:rsidR="00104CE6" w:rsidRPr="00274A3F" w:rsidRDefault="00104CE6" w:rsidP="00104CE6">
      <w:pPr>
        <w:jc w:val="both"/>
        <w:rPr>
          <w:sz w:val="24"/>
          <w:szCs w:val="24"/>
        </w:rPr>
      </w:pPr>
    </w:p>
    <w:sectPr w:rsidR="00104CE6" w:rsidRPr="00274A3F" w:rsidSect="00A9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D44BF"/>
    <w:rsid w:val="00104CE6"/>
    <w:rsid w:val="003236F1"/>
    <w:rsid w:val="00341182"/>
    <w:rsid w:val="00344C0A"/>
    <w:rsid w:val="004275CF"/>
    <w:rsid w:val="005A403B"/>
    <w:rsid w:val="00682144"/>
    <w:rsid w:val="00786D93"/>
    <w:rsid w:val="00905F1D"/>
    <w:rsid w:val="00906527"/>
    <w:rsid w:val="00A92F58"/>
    <w:rsid w:val="00B61161"/>
    <w:rsid w:val="00C776DA"/>
    <w:rsid w:val="00D7538F"/>
    <w:rsid w:val="00F446AD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82959" TargetMode="External"/><Relationship Id="rId13" Type="http://schemas.openxmlformats.org/officeDocument/2006/relationships/hyperlink" Target="http://www.consultant.ru/online/base/?req=doc;base=SPB;n=97948;dst=100081" TargetMode="External"/><Relationship Id="rId18" Type="http://schemas.openxmlformats.org/officeDocument/2006/relationships/hyperlink" Target="http://www.consultant.ru/online/base/?req=doc;base=SPB;n=1022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online/base/?req=doc;base=SPB;n=102238" TargetMode="External"/><Relationship Id="rId7" Type="http://schemas.openxmlformats.org/officeDocument/2006/relationships/hyperlink" Target="http://www.consultant.ru/online/base/?req=doc;base=LAW;n=2875" TargetMode="External"/><Relationship Id="rId12" Type="http://schemas.openxmlformats.org/officeDocument/2006/relationships/hyperlink" Target="http://www.consultant.ru/online/base/?req=doc;base=SPB;n=102238" TargetMode="External"/><Relationship Id="rId17" Type="http://schemas.openxmlformats.org/officeDocument/2006/relationships/hyperlink" Target="http://www.consultant.ru/online/base/?req=doc;base=SPB;n=10223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base/?req=doc;base=SPB;n=102238" TargetMode="External"/><Relationship Id="rId20" Type="http://schemas.openxmlformats.org/officeDocument/2006/relationships/hyperlink" Target="http://www.consultant.ru/online/base/?req=doc;base=SPB;n=1022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online/base/?req=doc;base=LAW;n=82959" TargetMode="External"/><Relationship Id="rId11" Type="http://schemas.openxmlformats.org/officeDocument/2006/relationships/hyperlink" Target="http://www.consultant.ru/online/base/?req=doc;base=SPB;n=102238" TargetMode="External"/><Relationship Id="rId24" Type="http://schemas.openxmlformats.org/officeDocument/2006/relationships/hyperlink" Target="http://www.consultant.ru/online/base/?req=doc;base=SPB;n=102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base/?req=doc;base=SPB;n=102238" TargetMode="External"/><Relationship Id="rId23" Type="http://schemas.openxmlformats.org/officeDocument/2006/relationships/hyperlink" Target="http://www.consultant.ru/online/base/?req=doc;base=SPB;n=102238" TargetMode="External"/><Relationship Id="rId10" Type="http://schemas.openxmlformats.org/officeDocument/2006/relationships/hyperlink" Target="http://www.consultant.ru/online/base/?req=doc;base=SPB;n=97948;dst=100007" TargetMode="External"/><Relationship Id="rId19" Type="http://schemas.openxmlformats.org/officeDocument/2006/relationships/hyperlink" Target="http://www.consultant.ru/online/base/?req=doc;base=SPB;n=102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SPB;n=97948;dst=100081" TargetMode="External"/><Relationship Id="rId14" Type="http://schemas.openxmlformats.org/officeDocument/2006/relationships/hyperlink" Target="http://www.consultant.ru/online/base/?req=doc;base=SPB;n=97948;dst=100081" TargetMode="External"/><Relationship Id="rId22" Type="http://schemas.openxmlformats.org/officeDocument/2006/relationships/hyperlink" Target="http://www.consultant.ru/online/base/?req=doc;base=SPB;n=102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441B-C8D7-4341-A7A0-1BAE5B6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2013-05-23T12:37:00Z</dcterms:created>
  <dcterms:modified xsi:type="dcterms:W3CDTF">2014-07-03T13:32:00Z</dcterms:modified>
</cp:coreProperties>
</file>