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F723C7" w:rsidTr="003C4FB4">
        <w:tc>
          <w:tcPr>
            <w:tcW w:w="8280" w:type="dxa"/>
          </w:tcPr>
          <w:p w:rsidR="00F723C7" w:rsidRPr="00A9417F" w:rsidRDefault="00F723C7" w:rsidP="003C4FB4">
            <w:pPr>
              <w:ind w:left="72" w:firstLine="180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 w:rsidRPr="00A9417F">
              <w:rPr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F723C7" w:rsidRPr="00A9417F" w:rsidRDefault="00F723C7" w:rsidP="003C4FB4">
            <w:pPr>
              <w:ind w:left="72" w:firstLine="180"/>
              <w:jc w:val="center"/>
              <w:rPr>
                <w:b/>
                <w:color w:val="0070C0"/>
                <w:sz w:val="28"/>
                <w:szCs w:val="28"/>
              </w:rPr>
            </w:pPr>
            <w:r w:rsidRPr="00A9417F">
              <w:rPr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F723C7" w:rsidRPr="00A9417F" w:rsidRDefault="00F723C7" w:rsidP="003C4FB4">
            <w:pPr>
              <w:ind w:left="72" w:firstLine="38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 w:rsidRPr="00A9417F">
              <w:rPr>
                <w:b/>
                <w:shadow/>
                <w:color w:val="0070C0"/>
                <w:sz w:val="28"/>
                <w:szCs w:val="28"/>
              </w:rPr>
              <w:t xml:space="preserve">МУНИЦИПАЛЬНЫЙ  СОВЕТ  </w:t>
            </w:r>
            <w:r>
              <w:rPr>
                <w:b/>
                <w:shadow/>
                <w:color w:val="0070C0"/>
                <w:sz w:val="28"/>
                <w:szCs w:val="28"/>
              </w:rPr>
              <w:t>ПЯТОГО</w:t>
            </w:r>
            <w:r w:rsidRPr="00A9417F">
              <w:rPr>
                <w:b/>
                <w:shadow/>
                <w:color w:val="0070C0"/>
                <w:sz w:val="28"/>
                <w:szCs w:val="28"/>
              </w:rPr>
              <w:t xml:space="preserve">  СОЗЫВА </w:t>
            </w:r>
          </w:p>
          <w:p w:rsidR="00F723C7" w:rsidRPr="00A9417F" w:rsidRDefault="00E125F0" w:rsidP="003C4FB4">
            <w:pPr>
              <w:ind w:left="72" w:firstLine="180"/>
              <w:jc w:val="center"/>
              <w:rPr>
                <w:b/>
                <w:color w:val="0070C0"/>
                <w:sz w:val="32"/>
              </w:rPr>
            </w:pPr>
            <w:r w:rsidRPr="00E125F0">
              <w:rPr>
                <w:noProof/>
                <w:color w:val="0070C0"/>
              </w:rPr>
              <w:pict>
                <v:line id="_x0000_s1026" style="position:absolute;left:0;text-align:left;z-index:251658240" from="11.4pt,12.25pt" to="406.35pt,12.25pt" strokecolor="#1f497d" strokeweight="4pt">
                  <v:stroke linestyle="thickThin"/>
                </v:line>
              </w:pict>
            </w:r>
          </w:p>
          <w:p w:rsidR="00F723C7" w:rsidRPr="00A9417F" w:rsidRDefault="00F723C7" w:rsidP="003C4FB4">
            <w:pPr>
              <w:ind w:left="72" w:firstLine="180"/>
              <w:rPr>
                <w:b/>
                <w:color w:val="0070C0"/>
              </w:rPr>
            </w:pPr>
            <w:proofErr w:type="gramStart"/>
            <w:r w:rsidRPr="00A9417F">
              <w:rPr>
                <w:b/>
                <w:color w:val="0070C0"/>
              </w:rPr>
              <w:t>197733, СПб,  пос. Комарово, ул. Цветочная, д. 22.  тел./факс 433-72-83</w:t>
            </w:r>
            <w:proofErr w:type="gramEnd"/>
          </w:p>
          <w:p w:rsidR="00F723C7" w:rsidRPr="00C91F01" w:rsidRDefault="00F723C7" w:rsidP="003C4FB4">
            <w:pPr>
              <w:ind w:left="72" w:firstLine="180"/>
              <w:rPr>
                <w:b/>
                <w:color w:val="002060"/>
              </w:rPr>
            </w:pPr>
            <w:r w:rsidRPr="00A9417F">
              <w:rPr>
                <w:b/>
                <w:color w:val="0070C0"/>
                <w:lang w:val="en-US"/>
              </w:rPr>
              <w:t>e</w:t>
            </w:r>
            <w:r w:rsidRPr="00C91F01">
              <w:rPr>
                <w:b/>
                <w:color w:val="0070C0"/>
              </w:rPr>
              <w:t>-</w:t>
            </w:r>
            <w:r w:rsidRPr="00A9417F">
              <w:rPr>
                <w:b/>
                <w:color w:val="0070C0"/>
                <w:lang w:val="en-US"/>
              </w:rPr>
              <w:t>mail</w:t>
            </w:r>
            <w:r w:rsidRPr="00C91F01">
              <w:rPr>
                <w:b/>
                <w:color w:val="0070C0"/>
              </w:rPr>
              <w:t xml:space="preserve">: </w:t>
            </w:r>
            <w:proofErr w:type="spellStart"/>
            <w:r w:rsidRPr="00A9417F">
              <w:rPr>
                <w:b/>
                <w:color w:val="0070C0"/>
                <w:lang w:val="en-US"/>
              </w:rPr>
              <w:t>mokomarovo</w:t>
            </w:r>
            <w:proofErr w:type="spellEnd"/>
            <w:r w:rsidRPr="00C91F01">
              <w:rPr>
                <w:b/>
                <w:color w:val="0070C0"/>
              </w:rPr>
              <w:t>@</w:t>
            </w:r>
            <w:proofErr w:type="spellStart"/>
            <w:r w:rsidRPr="00A9417F">
              <w:rPr>
                <w:b/>
                <w:color w:val="0070C0"/>
                <w:lang w:val="en-US"/>
              </w:rPr>
              <w:t>yandex</w:t>
            </w:r>
            <w:proofErr w:type="spellEnd"/>
            <w:r w:rsidRPr="00C91F01">
              <w:rPr>
                <w:b/>
                <w:color w:val="0070C0"/>
              </w:rPr>
              <w:t>.</w:t>
            </w:r>
            <w:proofErr w:type="spellStart"/>
            <w:r w:rsidRPr="00A9417F">
              <w:rPr>
                <w:b/>
                <w:color w:val="0070C0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</w:tcPr>
          <w:p w:rsidR="00F723C7" w:rsidRDefault="00F723C7" w:rsidP="003C4FB4">
            <w:r>
              <w:rPr>
                <w:noProof/>
              </w:rPr>
              <w:drawing>
                <wp:inline distT="0" distB="0" distL="0" distR="0">
                  <wp:extent cx="1028700" cy="1143000"/>
                  <wp:effectExtent l="19050" t="0" r="0" b="0"/>
                  <wp:docPr id="15" name="Рисунок 15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C91F01" w:rsidP="00C91F01">
      <w:pPr>
        <w:pStyle w:val="a4"/>
        <w:ind w:left="0"/>
        <w:rPr>
          <w:b/>
          <w:szCs w:val="28"/>
        </w:rPr>
      </w:pPr>
      <w:r>
        <w:rPr>
          <w:b/>
          <w:color w:val="FF0000"/>
          <w:szCs w:val="28"/>
        </w:rPr>
        <w:t xml:space="preserve">                                                    </w:t>
      </w:r>
      <w:r w:rsidR="002D05E4">
        <w:rPr>
          <w:b/>
          <w:szCs w:val="28"/>
        </w:rPr>
        <w:t xml:space="preserve">   </w:t>
      </w:r>
      <w:r w:rsidR="001F5885"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333A2C" w:rsidP="001F5885">
      <w:pPr>
        <w:rPr>
          <w:sz w:val="28"/>
          <w:szCs w:val="28"/>
        </w:rPr>
      </w:pPr>
      <w:r>
        <w:rPr>
          <w:sz w:val="28"/>
          <w:szCs w:val="28"/>
        </w:rPr>
        <w:t xml:space="preserve">25 ноября </w:t>
      </w:r>
      <w:r w:rsidR="001F5885">
        <w:rPr>
          <w:sz w:val="28"/>
          <w:szCs w:val="28"/>
        </w:rPr>
        <w:t>201</w:t>
      </w:r>
      <w:r w:rsidR="00C12354">
        <w:rPr>
          <w:sz w:val="28"/>
          <w:szCs w:val="28"/>
        </w:rPr>
        <w:t>5</w:t>
      </w:r>
      <w:r w:rsidR="001F5885">
        <w:rPr>
          <w:sz w:val="28"/>
          <w:szCs w:val="28"/>
        </w:rPr>
        <w:t xml:space="preserve"> г.                                                       </w:t>
      </w:r>
      <w:r w:rsidR="0052179B">
        <w:rPr>
          <w:sz w:val="28"/>
          <w:szCs w:val="28"/>
        </w:rPr>
        <w:t xml:space="preserve">                             № </w:t>
      </w:r>
      <w:r w:rsidR="00F723C7">
        <w:rPr>
          <w:sz w:val="28"/>
          <w:szCs w:val="28"/>
        </w:rPr>
        <w:t>11-1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FD3195" w:rsidRDefault="00FD3195" w:rsidP="00FD319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принятии местного бюджета муниципального образования </w:t>
      </w:r>
    </w:p>
    <w:p w:rsidR="00FD3195" w:rsidRDefault="00FD3195" w:rsidP="00FD319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поселок Комарово на 2016 год во  втором  чтении</w:t>
      </w:r>
    </w:p>
    <w:p w:rsidR="00FD3195" w:rsidRDefault="00FD3195" w:rsidP="00FD3195">
      <w:pPr>
        <w:rPr>
          <w:i/>
          <w:sz w:val="28"/>
          <w:szCs w:val="28"/>
        </w:rPr>
      </w:pPr>
    </w:p>
    <w:p w:rsidR="00FD3195" w:rsidRDefault="00FD3195" w:rsidP="00FD31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внутригородского муниципального образования Санкт-Петербурга поселок Комарово, Положением «О бюджетном процессе в муниципальном образовании поселок Комарово»,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муниципальный совет</w:t>
      </w:r>
    </w:p>
    <w:p w:rsidR="00FD3195" w:rsidRDefault="00FD3195" w:rsidP="00FD31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Принять бюджет муниципального образования поселок Комарово на 2016 год во втором чтении.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основные характеристики бюджета муниципального образования поселок Комарово на 2016 год: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муниципального образования поселок Комарово в сумме 52000,0 тыс. рублей;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муниципального образования поселок Комарово в сумме 53000,0 тыс. рублей;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предельный размер дефицита местного бюджета муниципального образования в поселок Комарово сумме 1000,0 тыс. рублей;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муниципального образования поселок Комарово на 1 января 2017 года в сумме 0,0 тыс. рублей;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верхний предел обязательств по муниципальным гарантиям муниципального образования поселок Комарово на 1 января 2016 года в сумме 0,0 тыс. рублей.</w:t>
      </w:r>
    </w:p>
    <w:p w:rsidR="00FD3195" w:rsidRDefault="00FD3195" w:rsidP="00FD31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Установить коды главных распорядителей бюджетных средств (ГРБС)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МС -935; МА-885; ИКМО-957.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Учесть в бюджете муниципального образования поселок Комарово доходы на 2016 год согласно приложению 1.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Утвердить в пределах общего объема расходов, установленного подпунктом 2 пункта 2 настоящего Решения, распределение бюджетных </w:t>
      </w:r>
      <w:r>
        <w:rPr>
          <w:sz w:val="28"/>
          <w:szCs w:val="28"/>
        </w:rPr>
        <w:lastRenderedPageBreak/>
        <w:t>ассигнований по разделам и подразделам, целевым статьям и видам расходов классификации расходов бюджета в ведомственной структуре расходов бюджета муниципального образования поселок Комарово на 2016 год согласно приложению 2 к настоящему Решению.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Утвердить общий объем бюджетных ассигнований на исполнение публичных нормативных обязательств на 2016 год в сумме 171,5 тыс. рублей.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2016 год - в сумме 804,2 тыс. руб.</w:t>
      </w:r>
      <w:proofErr w:type="gramEnd"/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2016 год - в сумме 6 тыс. руб.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2016 году в сумме 880,8 тыс. руб.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Утвердить общий объем межбюджетных трансфертов из бюджета Санкт-Петербурга на 2016 г. в сумме 25928,5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Утвердить источники финансирования дефицита бюджета муниципального образования поселок Комарово на 2016 год согласно приложению 3 к настоящему Решению.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Утвердить перечень главных администраторов доходов и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 муниципального образования</w:t>
      </w:r>
      <w:proofErr w:type="gramEnd"/>
      <w:r>
        <w:rPr>
          <w:sz w:val="28"/>
          <w:szCs w:val="28"/>
        </w:rPr>
        <w:t xml:space="preserve"> поселок Комарово на 2016 год согласно приложению 4 к настоящему Решению.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Утвердить перечень доходов местного бюджета, администрируемых местной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Решению. 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Установить, что в ходе исполнения настоящего Решения в случае изменения в 2016 году состава и (или) функций главных администраторов доходов бюджета муниципального образования поселок Комарово  на 2016 год и (или) главных администраторов источников финансирования дефицита </w:t>
      </w:r>
      <w:r>
        <w:rPr>
          <w:sz w:val="28"/>
          <w:szCs w:val="28"/>
        </w:rPr>
        <w:lastRenderedPageBreak/>
        <w:t>бюджета муниципального образования поселок Комарово на 2016 год, которые являются органами местного самоуправления, а также в случае изменения кодов и (или) наименований кодов бюджетной классификации</w:t>
      </w:r>
      <w:proofErr w:type="gramEnd"/>
      <w:r>
        <w:rPr>
          <w:sz w:val="28"/>
          <w:szCs w:val="28"/>
        </w:rPr>
        <w:t xml:space="preserve"> доходов и (или) источников финансирования дефицитов бюджетов муниципальных образований местная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 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2016 года - в сумме 1323 руб.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2016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предоставляемых в соответствии со статьей 78 и статьей 78.1 Бюджетного кодекса Российской Федерации,  в том числе за счет средств резервного фонда МА и межбюджетных трансфертов, поступающих в местный бюджет из регионального бюджета.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Размер субсидий из бюджета муниципального образования поселок Комарово на 2016 год, предоставляемых в соответствии со статьей 78 и статьей 78.1. </w:t>
      </w:r>
      <w:proofErr w:type="gramStart"/>
      <w:r>
        <w:rPr>
          <w:sz w:val="28"/>
          <w:szCs w:val="28"/>
        </w:rPr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2016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>
        <w:rPr>
          <w:sz w:val="28"/>
          <w:szCs w:val="28"/>
        </w:rPr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FD3195" w:rsidRDefault="00FD3195" w:rsidP="00FD3195">
      <w:pPr>
        <w:tabs>
          <w:tab w:val="num" w:pos="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Одобрить  программы мероприятий на 2016  год: </w:t>
      </w:r>
    </w:p>
    <w:p w:rsidR="00FD3195" w:rsidRDefault="00FD3195" w:rsidP="00FD3195">
      <w:pPr>
        <w:numPr>
          <w:ilvl w:val="0"/>
          <w:numId w:val="3"/>
        </w:numPr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и озеленению </w:t>
      </w:r>
    </w:p>
    <w:p w:rsidR="00FD3195" w:rsidRDefault="00FD3195" w:rsidP="00FD3195">
      <w:pPr>
        <w:numPr>
          <w:ilvl w:val="0"/>
          <w:numId w:val="3"/>
        </w:numPr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праздничных  мероприятий  </w:t>
      </w:r>
    </w:p>
    <w:p w:rsidR="00FD3195" w:rsidRDefault="00FD3195" w:rsidP="00FD3195">
      <w:pPr>
        <w:numPr>
          <w:ilvl w:val="0"/>
          <w:numId w:val="3"/>
        </w:numPr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терроризма и экстремизма, правонарушений, борьбы с наркотиками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, поддержке малого бизнеса </w:t>
      </w:r>
    </w:p>
    <w:p w:rsidR="00FD3195" w:rsidRDefault="00FD3195" w:rsidP="00FD3195">
      <w:pPr>
        <w:numPr>
          <w:ilvl w:val="0"/>
          <w:numId w:val="3"/>
        </w:numPr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военно-патриотическому воспитанию и досугу, проведению спортивных и физкультурно-массовых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принятых местной администрацией.  </w:t>
      </w:r>
    </w:p>
    <w:p w:rsidR="00FD3195" w:rsidRDefault="00FD3195" w:rsidP="00FD3195">
      <w:pPr>
        <w:tabs>
          <w:tab w:val="num" w:pos="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Учесть замечания и предложения, изложенные в заключении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онтрольно- счетной палаты на проект бюджета МО поселок Комарово на 2016 год.</w:t>
      </w:r>
    </w:p>
    <w:p w:rsidR="00FD3195" w:rsidRDefault="00FD3195" w:rsidP="00FD3195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20.   Решение вступает в силу со дня принятия и подлежит официальному  опубликованию  в газете «Вести Келломяки-Комарово».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22. Контроль исполнения решения  оставляю за собой.</w:t>
      </w:r>
    </w:p>
    <w:p w:rsidR="00FD3195" w:rsidRDefault="00FD3195" w:rsidP="00FD3195">
      <w:pPr>
        <w:pStyle w:val="aa"/>
        <w:jc w:val="both"/>
        <w:rPr>
          <w:sz w:val="28"/>
          <w:szCs w:val="28"/>
        </w:rPr>
      </w:pPr>
    </w:p>
    <w:p w:rsidR="00FD3195" w:rsidRDefault="00FD3195" w:rsidP="00FD3195">
      <w:pPr>
        <w:pStyle w:val="aa"/>
        <w:jc w:val="both"/>
        <w:rPr>
          <w:sz w:val="28"/>
          <w:szCs w:val="28"/>
        </w:rPr>
      </w:pPr>
    </w:p>
    <w:p w:rsidR="00FD3195" w:rsidRDefault="00FD3195" w:rsidP="00FD3195">
      <w:pPr>
        <w:pStyle w:val="aa"/>
        <w:jc w:val="both"/>
        <w:rPr>
          <w:sz w:val="28"/>
          <w:szCs w:val="28"/>
        </w:rPr>
      </w:pPr>
    </w:p>
    <w:p w:rsidR="00FD3195" w:rsidRDefault="00FD3195" w:rsidP="00FD3195">
      <w:pPr>
        <w:pStyle w:val="aa"/>
        <w:jc w:val="both"/>
        <w:rPr>
          <w:sz w:val="28"/>
          <w:szCs w:val="28"/>
        </w:rPr>
      </w:pPr>
    </w:p>
    <w:p w:rsidR="00FD3195" w:rsidRDefault="00FD3195" w:rsidP="00FD319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А.С.Журавская</w:t>
      </w:r>
    </w:p>
    <w:p w:rsidR="001F5885" w:rsidRDefault="001F5885" w:rsidP="00FD3195">
      <w:pPr>
        <w:rPr>
          <w:sz w:val="28"/>
          <w:szCs w:val="28"/>
        </w:rPr>
      </w:pPr>
    </w:p>
    <w:sectPr w:rsidR="001F5885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203A4"/>
    <w:rsid w:val="000A5D4C"/>
    <w:rsid w:val="000B374E"/>
    <w:rsid w:val="00123A6B"/>
    <w:rsid w:val="001F3803"/>
    <w:rsid w:val="001F5885"/>
    <w:rsid w:val="00283394"/>
    <w:rsid w:val="002911D3"/>
    <w:rsid w:val="00292245"/>
    <w:rsid w:val="002C4D97"/>
    <w:rsid w:val="002D05E4"/>
    <w:rsid w:val="002D19DC"/>
    <w:rsid w:val="00324D7D"/>
    <w:rsid w:val="00333A2C"/>
    <w:rsid w:val="003620C5"/>
    <w:rsid w:val="003A2E78"/>
    <w:rsid w:val="004307B4"/>
    <w:rsid w:val="00430BBA"/>
    <w:rsid w:val="004431CF"/>
    <w:rsid w:val="00453905"/>
    <w:rsid w:val="004561FD"/>
    <w:rsid w:val="004B18DB"/>
    <w:rsid w:val="004F7CD0"/>
    <w:rsid w:val="0052179B"/>
    <w:rsid w:val="00566B75"/>
    <w:rsid w:val="005A62FA"/>
    <w:rsid w:val="005B1879"/>
    <w:rsid w:val="005E31DA"/>
    <w:rsid w:val="006027C1"/>
    <w:rsid w:val="006635B4"/>
    <w:rsid w:val="00677F48"/>
    <w:rsid w:val="00684D28"/>
    <w:rsid w:val="00685EED"/>
    <w:rsid w:val="006F5904"/>
    <w:rsid w:val="007328DF"/>
    <w:rsid w:val="007447FE"/>
    <w:rsid w:val="00750607"/>
    <w:rsid w:val="00761BEA"/>
    <w:rsid w:val="0077183D"/>
    <w:rsid w:val="00847EAE"/>
    <w:rsid w:val="008C1E7F"/>
    <w:rsid w:val="009512CF"/>
    <w:rsid w:val="009761F9"/>
    <w:rsid w:val="009C11E7"/>
    <w:rsid w:val="009F0B5B"/>
    <w:rsid w:val="009F3196"/>
    <w:rsid w:val="00A07B61"/>
    <w:rsid w:val="00A31FCB"/>
    <w:rsid w:val="00A479AD"/>
    <w:rsid w:val="00B376E5"/>
    <w:rsid w:val="00B7196E"/>
    <w:rsid w:val="00BF79F4"/>
    <w:rsid w:val="00C12354"/>
    <w:rsid w:val="00C91F01"/>
    <w:rsid w:val="00D02990"/>
    <w:rsid w:val="00D10E5C"/>
    <w:rsid w:val="00DC3650"/>
    <w:rsid w:val="00E11B72"/>
    <w:rsid w:val="00E125F0"/>
    <w:rsid w:val="00E43AA4"/>
    <w:rsid w:val="00E46923"/>
    <w:rsid w:val="00E90C72"/>
    <w:rsid w:val="00EC178F"/>
    <w:rsid w:val="00F41527"/>
    <w:rsid w:val="00F723C7"/>
    <w:rsid w:val="00FD3195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2015-11-25T13:53:00Z</cp:lastPrinted>
  <dcterms:created xsi:type="dcterms:W3CDTF">2015-10-19T12:35:00Z</dcterms:created>
  <dcterms:modified xsi:type="dcterms:W3CDTF">2015-11-27T08:16:00Z</dcterms:modified>
</cp:coreProperties>
</file>