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1016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4"/>
        <w:gridCol w:w="1899"/>
      </w:tblGrid>
      <w:tr w:rsidR="007C5674" w:rsidRPr="00396363" w14:paraId="4918E2FC" w14:textId="77777777" w:rsidTr="00081F79">
        <w:trPr>
          <w:trHeight w:val="1843"/>
          <w:jc w:val="center"/>
        </w:trPr>
        <w:tc>
          <w:tcPr>
            <w:tcW w:w="8264" w:type="dxa"/>
          </w:tcPr>
          <w:p w14:paraId="6BB9BAAA" w14:textId="77777777" w:rsidR="007C5674" w:rsidRDefault="007C5674" w:rsidP="007C5674">
            <w:pPr>
              <w:tabs>
                <w:tab w:val="left" w:pos="709"/>
              </w:tabs>
              <w:spacing w:before="240" w:after="120"/>
              <w:jc w:val="center"/>
              <w:rPr>
                <w:sz w:val="18"/>
              </w:rPr>
            </w:pPr>
            <w:r w:rsidRPr="00396363">
              <w:rPr>
                <w:sz w:val="18"/>
              </w:rPr>
              <w:t xml:space="preserve">ВНУТРИГОРОДСКОЕ МУНИЦИПАЛЬНОЕ ОБРАЗОВАНИЕ ГОРОДА </w:t>
            </w:r>
          </w:p>
          <w:p w14:paraId="11035037" w14:textId="6756103C" w:rsidR="007C5674" w:rsidRPr="00396363" w:rsidRDefault="007C5674" w:rsidP="007C5674">
            <w:pPr>
              <w:tabs>
                <w:tab w:val="left" w:pos="709"/>
              </w:tabs>
              <w:spacing w:before="240" w:after="120"/>
              <w:jc w:val="center"/>
            </w:pPr>
            <w:r w:rsidRPr="00396363">
              <w:rPr>
                <w:sz w:val="18"/>
              </w:rPr>
              <w:t>ФЕДЕРАЛЬНОГО ЗНАЧЕНИЯ САНКТ-ПЕТЕРБУРГА</w:t>
            </w:r>
            <w:r w:rsidRPr="00396363">
              <w:br/>
            </w:r>
            <w:r w:rsidRPr="00396363">
              <w:rPr>
                <w:sz w:val="18"/>
              </w:rPr>
              <w:t>ПОСЕЛОК КОМАРОВО</w:t>
            </w:r>
          </w:p>
          <w:p w14:paraId="4728F7DE" w14:textId="77777777" w:rsidR="007C5674" w:rsidRPr="007C5674" w:rsidRDefault="007C5674" w:rsidP="007C5674">
            <w:pPr>
              <w:spacing w:after="60"/>
              <w:jc w:val="center"/>
              <w:rPr>
                <w:bCs/>
                <w:spacing w:val="50"/>
                <w:sz w:val="32"/>
                <w:szCs w:val="32"/>
              </w:rPr>
            </w:pPr>
            <w:r w:rsidRPr="007C5674">
              <w:rPr>
                <w:bCs/>
                <w:spacing w:val="50"/>
                <w:sz w:val="32"/>
                <w:szCs w:val="32"/>
              </w:rPr>
              <w:t>МУНИЦИПАЛЬНЫЙ СОВЕТ</w:t>
            </w:r>
          </w:p>
          <w:p w14:paraId="09B9C7BC" w14:textId="7D19F196" w:rsidR="007C5674" w:rsidRPr="007C5674" w:rsidRDefault="007C5674" w:rsidP="007C5674">
            <w:pPr>
              <w:spacing w:after="120"/>
              <w:jc w:val="center"/>
              <w:rPr>
                <w:bCs/>
                <w:szCs w:val="28"/>
              </w:rPr>
            </w:pPr>
            <w:r w:rsidRPr="007C5674">
              <w:rPr>
                <w:bCs/>
                <w:szCs w:val="28"/>
              </w:rPr>
              <w:t>СЕДЬМОГО СОЗЫВА</w:t>
            </w:r>
          </w:p>
          <w:p w14:paraId="373020BC" w14:textId="77777777" w:rsidR="007C5674" w:rsidRPr="00396363" w:rsidRDefault="007C5674" w:rsidP="00081F79">
            <w:pPr>
              <w:jc w:val="center"/>
              <w:rPr>
                <w:sz w:val="16"/>
                <w:szCs w:val="28"/>
              </w:rPr>
            </w:pPr>
          </w:p>
        </w:tc>
        <w:tc>
          <w:tcPr>
            <w:tcW w:w="1899" w:type="dxa"/>
            <w:hideMark/>
          </w:tcPr>
          <w:p w14:paraId="4C6490EE" w14:textId="77777777" w:rsidR="007C5674" w:rsidRPr="00396363" w:rsidRDefault="007C5674" w:rsidP="00081F79">
            <w:pPr>
              <w:tabs>
                <w:tab w:val="center" w:pos="4677"/>
                <w:tab w:val="right" w:pos="9355"/>
              </w:tabs>
              <w:jc w:val="center"/>
            </w:pPr>
            <w:r w:rsidRPr="00396363">
              <w:rPr>
                <w:noProof/>
              </w:rPr>
              <w:drawing>
                <wp:inline distT="0" distB="0" distL="0" distR="0" wp14:anchorId="35A5DF63" wp14:editId="3777B56D">
                  <wp:extent cx="1066800" cy="1304925"/>
                  <wp:effectExtent l="0" t="0" r="0" b="9525"/>
                  <wp:docPr id="7963188" name="Рисунок 1"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Komarovo (St Petersbu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304925"/>
                          </a:xfrm>
                          <a:prstGeom prst="rect">
                            <a:avLst/>
                          </a:prstGeom>
                          <a:noFill/>
                          <a:ln>
                            <a:noFill/>
                          </a:ln>
                        </pic:spPr>
                      </pic:pic>
                    </a:graphicData>
                  </a:graphic>
                </wp:inline>
              </w:drawing>
            </w:r>
          </w:p>
        </w:tc>
      </w:tr>
    </w:tbl>
    <w:p w14:paraId="5AC8C64C" w14:textId="77777777" w:rsidR="007C5674" w:rsidRPr="00396363" w:rsidRDefault="007C5674" w:rsidP="007C5674">
      <w:pPr>
        <w:spacing w:after="120"/>
        <w:ind w:left="283"/>
        <w:jc w:val="center"/>
        <w:rPr>
          <w:b/>
          <w:sz w:val="28"/>
          <w:szCs w:val="28"/>
        </w:rPr>
      </w:pPr>
    </w:p>
    <w:p w14:paraId="636C28E6" w14:textId="77777777" w:rsidR="007C5674" w:rsidRPr="00396363" w:rsidRDefault="007C5674" w:rsidP="007C5674">
      <w:pPr>
        <w:spacing w:after="120"/>
        <w:ind w:left="283"/>
        <w:jc w:val="center"/>
        <w:rPr>
          <w:b/>
          <w:sz w:val="28"/>
          <w:szCs w:val="28"/>
        </w:rPr>
      </w:pPr>
      <w:r w:rsidRPr="00396363">
        <w:rPr>
          <w:b/>
          <w:sz w:val="28"/>
          <w:szCs w:val="28"/>
        </w:rPr>
        <w:t>РЕШЕНИЕ</w:t>
      </w:r>
    </w:p>
    <w:p w14:paraId="4769F0D9" w14:textId="77777777" w:rsidR="007C5674" w:rsidRPr="00396363" w:rsidRDefault="007C5674" w:rsidP="007C5674">
      <w:pPr>
        <w:spacing w:after="120"/>
        <w:rPr>
          <w:b/>
          <w:sz w:val="28"/>
          <w:szCs w:val="28"/>
        </w:rPr>
      </w:pPr>
    </w:p>
    <w:p w14:paraId="464980E2" w14:textId="10206DE3" w:rsidR="007C5674" w:rsidRPr="00396363" w:rsidRDefault="007C5674" w:rsidP="007C5674">
      <w:pPr>
        <w:tabs>
          <w:tab w:val="left" w:pos="6804"/>
        </w:tabs>
        <w:spacing w:after="120"/>
        <w:ind w:right="4820"/>
        <w:rPr>
          <w:sz w:val="28"/>
          <w:szCs w:val="28"/>
        </w:rPr>
      </w:pPr>
      <w:r>
        <w:rPr>
          <w:sz w:val="28"/>
          <w:szCs w:val="28"/>
        </w:rPr>
        <w:t>20</w:t>
      </w:r>
      <w:r w:rsidRPr="00396363">
        <w:rPr>
          <w:sz w:val="28"/>
          <w:szCs w:val="28"/>
        </w:rPr>
        <w:t xml:space="preserve"> </w:t>
      </w:r>
      <w:r>
        <w:rPr>
          <w:sz w:val="28"/>
          <w:szCs w:val="28"/>
        </w:rPr>
        <w:t>ноября</w:t>
      </w:r>
      <w:r w:rsidRPr="00396363">
        <w:rPr>
          <w:sz w:val="28"/>
          <w:szCs w:val="28"/>
        </w:rPr>
        <w:t xml:space="preserve"> 202</w:t>
      </w:r>
      <w:r>
        <w:rPr>
          <w:sz w:val="28"/>
          <w:szCs w:val="28"/>
        </w:rPr>
        <w:t>4</w:t>
      </w:r>
      <w:r w:rsidRPr="00396363">
        <w:rPr>
          <w:sz w:val="28"/>
          <w:szCs w:val="28"/>
        </w:rPr>
        <w:t xml:space="preserve"> года</w:t>
      </w:r>
      <w:r w:rsidRPr="00396363">
        <w:rPr>
          <w:sz w:val="28"/>
          <w:szCs w:val="28"/>
        </w:rPr>
        <w:tab/>
        <w:t xml:space="preserve">                       № </w:t>
      </w:r>
      <w:r>
        <w:rPr>
          <w:sz w:val="28"/>
          <w:szCs w:val="28"/>
        </w:rPr>
        <w:t>4</w:t>
      </w:r>
      <w:r w:rsidRPr="00396363">
        <w:rPr>
          <w:sz w:val="28"/>
          <w:szCs w:val="28"/>
        </w:rPr>
        <w:t>-</w:t>
      </w:r>
      <w:r>
        <w:rPr>
          <w:sz w:val="28"/>
          <w:szCs w:val="28"/>
        </w:rPr>
        <w:t>4</w:t>
      </w:r>
    </w:p>
    <w:p w14:paraId="0CE245F5" w14:textId="77777777" w:rsidR="007C5674" w:rsidRPr="00396363" w:rsidRDefault="007C5674" w:rsidP="007C5674">
      <w:pPr>
        <w:tabs>
          <w:tab w:val="left" w:pos="6804"/>
        </w:tabs>
        <w:spacing w:after="120"/>
        <w:ind w:right="4820"/>
        <w:rPr>
          <w:sz w:val="28"/>
          <w:szCs w:val="28"/>
        </w:rPr>
      </w:pPr>
    </w:p>
    <w:p w14:paraId="5FA27209" w14:textId="77777777" w:rsidR="007C5674" w:rsidRPr="00214C5C" w:rsidRDefault="007C5674" w:rsidP="007C5674">
      <w:pPr>
        <w:pStyle w:val="a3"/>
        <w:ind w:firstLine="0"/>
        <w:jc w:val="center"/>
        <w:rPr>
          <w:rFonts w:ascii="Times New Roman" w:hAnsi="Times New Roman"/>
          <w:b/>
          <w:sz w:val="24"/>
          <w:szCs w:val="24"/>
        </w:rPr>
      </w:pPr>
    </w:p>
    <w:p w14:paraId="3F6AE399" w14:textId="77777777" w:rsidR="007C5674" w:rsidRPr="00214C5C"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4"/>
          <w:szCs w:val="24"/>
        </w:rPr>
      </w:pPr>
      <w:r w:rsidRPr="00214C5C">
        <w:rPr>
          <w:rFonts w:ascii="Times New Roman" w:hAnsi="Times New Roman" w:cs="Times New Roman"/>
          <w:b w:val="0"/>
          <w:i/>
          <w:sz w:val="24"/>
          <w:szCs w:val="24"/>
        </w:rPr>
        <w:t>Об утверждении положения о постоянных комиссиях</w:t>
      </w:r>
    </w:p>
    <w:p w14:paraId="56383D47" w14:textId="77777777" w:rsidR="007C5674" w:rsidRPr="00214C5C"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4"/>
          <w:szCs w:val="24"/>
        </w:rPr>
      </w:pPr>
      <w:r w:rsidRPr="00214C5C">
        <w:rPr>
          <w:rFonts w:ascii="Times New Roman" w:hAnsi="Times New Roman" w:cs="Times New Roman"/>
          <w:b w:val="0"/>
          <w:i/>
          <w:sz w:val="24"/>
          <w:szCs w:val="24"/>
        </w:rPr>
        <w:t xml:space="preserve"> муниципального совета внутригородского</w:t>
      </w:r>
    </w:p>
    <w:p w14:paraId="2CB6B7A3" w14:textId="77777777" w:rsidR="007C5674" w:rsidRPr="00214C5C"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4"/>
          <w:szCs w:val="24"/>
        </w:rPr>
      </w:pPr>
      <w:r w:rsidRPr="00214C5C">
        <w:rPr>
          <w:rFonts w:ascii="Times New Roman" w:hAnsi="Times New Roman" w:cs="Times New Roman"/>
          <w:b w:val="0"/>
          <w:i/>
          <w:sz w:val="24"/>
          <w:szCs w:val="24"/>
        </w:rPr>
        <w:t xml:space="preserve"> муниципального образования города </w:t>
      </w:r>
    </w:p>
    <w:p w14:paraId="058CD49D" w14:textId="77777777" w:rsidR="007C5674" w:rsidRPr="00214C5C"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4"/>
          <w:szCs w:val="24"/>
        </w:rPr>
      </w:pPr>
      <w:r w:rsidRPr="00214C5C">
        <w:rPr>
          <w:rFonts w:ascii="Times New Roman" w:hAnsi="Times New Roman" w:cs="Times New Roman"/>
          <w:b w:val="0"/>
          <w:i/>
          <w:sz w:val="24"/>
          <w:szCs w:val="24"/>
        </w:rPr>
        <w:t>федерального значения Санкт-Петербурга</w:t>
      </w:r>
    </w:p>
    <w:p w14:paraId="2101C400" w14:textId="78AFA654" w:rsidR="007C5674" w:rsidRPr="00214C5C"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4"/>
          <w:szCs w:val="24"/>
        </w:rPr>
      </w:pPr>
      <w:r w:rsidRPr="00214C5C">
        <w:rPr>
          <w:rFonts w:ascii="Times New Roman" w:hAnsi="Times New Roman" w:cs="Times New Roman"/>
          <w:b w:val="0"/>
          <w:i/>
          <w:sz w:val="24"/>
          <w:szCs w:val="24"/>
        </w:rPr>
        <w:t xml:space="preserve"> поселок Комарово</w:t>
      </w:r>
    </w:p>
    <w:p w14:paraId="14359021" w14:textId="77777777" w:rsidR="007C5674" w:rsidRPr="007C5674" w:rsidRDefault="007C5674" w:rsidP="007C5674">
      <w:pPr>
        <w:pStyle w:val="10"/>
        <w:keepNext/>
        <w:keepLines/>
        <w:shd w:val="clear" w:color="auto" w:fill="auto"/>
        <w:tabs>
          <w:tab w:val="left" w:leader="underscore" w:pos="8018"/>
          <w:tab w:val="left" w:pos="9638"/>
        </w:tabs>
        <w:spacing w:before="0" w:line="240" w:lineRule="auto"/>
        <w:ind w:right="-1"/>
        <w:jc w:val="both"/>
        <w:rPr>
          <w:rFonts w:ascii="Times New Roman" w:hAnsi="Times New Roman" w:cs="Times New Roman"/>
          <w:b w:val="0"/>
          <w:i/>
          <w:sz w:val="28"/>
          <w:szCs w:val="28"/>
        </w:rPr>
      </w:pPr>
    </w:p>
    <w:p w14:paraId="5BC8FE8D" w14:textId="004F2C5B" w:rsidR="007C5674" w:rsidRPr="00626767" w:rsidRDefault="007C5674" w:rsidP="007C5674">
      <w:pPr>
        <w:jc w:val="both"/>
        <w:rPr>
          <w:sz w:val="28"/>
          <w:szCs w:val="28"/>
        </w:rPr>
      </w:pPr>
      <w:r w:rsidRPr="000B7F5C">
        <w:rPr>
          <w:sz w:val="28"/>
          <w:szCs w:val="28"/>
        </w:rPr>
        <w:t xml:space="preserve">В соответствии с Законом Санкт-Петербурга «Об организации местного самоуправления в Санкт-Петербурге» от 23 сентября 2009 года № 420-79 и статьей 32 Устава внутригородского муниципального образования </w:t>
      </w:r>
      <w:r>
        <w:rPr>
          <w:sz w:val="28"/>
          <w:szCs w:val="28"/>
        </w:rPr>
        <w:t xml:space="preserve">города федерального значения </w:t>
      </w:r>
      <w:r w:rsidRPr="000B7F5C">
        <w:rPr>
          <w:sz w:val="28"/>
          <w:szCs w:val="28"/>
        </w:rPr>
        <w:t>Санкт-Петербурга поселок Комарово, муниципальный совет</w:t>
      </w:r>
      <w:r w:rsidRPr="00626767">
        <w:rPr>
          <w:sz w:val="28"/>
          <w:szCs w:val="28"/>
        </w:rPr>
        <w:t xml:space="preserve">, </w:t>
      </w:r>
    </w:p>
    <w:p w14:paraId="7C34C3FC" w14:textId="77777777" w:rsidR="007C5674" w:rsidRPr="00626767" w:rsidRDefault="007C5674" w:rsidP="007C5674">
      <w:pPr>
        <w:jc w:val="both"/>
        <w:rPr>
          <w:iCs/>
          <w:sz w:val="28"/>
          <w:szCs w:val="28"/>
        </w:rPr>
      </w:pPr>
    </w:p>
    <w:p w14:paraId="0F4F8F70" w14:textId="77777777" w:rsidR="007C5674" w:rsidRPr="00626767" w:rsidRDefault="007C5674" w:rsidP="007C5674">
      <w:pPr>
        <w:ind w:firstLine="709"/>
        <w:rPr>
          <w:b/>
          <w:bCs/>
          <w:iCs/>
          <w:sz w:val="28"/>
          <w:szCs w:val="28"/>
        </w:rPr>
      </w:pPr>
      <w:r w:rsidRPr="00626767">
        <w:rPr>
          <w:b/>
          <w:bCs/>
          <w:iCs/>
          <w:sz w:val="28"/>
          <w:szCs w:val="28"/>
        </w:rPr>
        <w:t>РЕШИЛ:</w:t>
      </w:r>
    </w:p>
    <w:p w14:paraId="7A3E7CF2" w14:textId="77777777" w:rsidR="007C5674" w:rsidRPr="00626767" w:rsidRDefault="007C5674" w:rsidP="007C5674">
      <w:pPr>
        <w:rPr>
          <w:iCs/>
          <w:sz w:val="28"/>
          <w:szCs w:val="28"/>
        </w:rPr>
      </w:pPr>
    </w:p>
    <w:p w14:paraId="6DDDF2E1" w14:textId="52495A65" w:rsidR="007C5674" w:rsidRPr="00075D5E" w:rsidRDefault="007C5674" w:rsidP="00075D5E">
      <w:pPr>
        <w:pStyle w:val="a5"/>
        <w:numPr>
          <w:ilvl w:val="0"/>
          <w:numId w:val="1"/>
        </w:numPr>
        <w:jc w:val="both"/>
        <w:rPr>
          <w:sz w:val="28"/>
          <w:szCs w:val="28"/>
        </w:rPr>
      </w:pPr>
      <w:r w:rsidRPr="00626767">
        <w:rPr>
          <w:sz w:val="28"/>
          <w:szCs w:val="28"/>
        </w:rPr>
        <w:t>Отменить Решени</w:t>
      </w:r>
      <w:r>
        <w:rPr>
          <w:sz w:val="28"/>
          <w:szCs w:val="28"/>
        </w:rPr>
        <w:t>я</w:t>
      </w:r>
      <w:r w:rsidRPr="00626767">
        <w:rPr>
          <w:sz w:val="28"/>
          <w:szCs w:val="28"/>
        </w:rPr>
        <w:t xml:space="preserve"> от 2</w:t>
      </w:r>
      <w:r>
        <w:rPr>
          <w:sz w:val="28"/>
          <w:szCs w:val="28"/>
        </w:rPr>
        <w:t>0</w:t>
      </w:r>
      <w:r w:rsidRPr="00626767">
        <w:rPr>
          <w:sz w:val="28"/>
          <w:szCs w:val="28"/>
        </w:rPr>
        <w:t>.0</w:t>
      </w:r>
      <w:r>
        <w:rPr>
          <w:sz w:val="28"/>
          <w:szCs w:val="28"/>
        </w:rPr>
        <w:t>5</w:t>
      </w:r>
      <w:r w:rsidRPr="00626767">
        <w:rPr>
          <w:sz w:val="28"/>
          <w:szCs w:val="28"/>
        </w:rPr>
        <w:t>.20</w:t>
      </w:r>
      <w:r>
        <w:rPr>
          <w:sz w:val="28"/>
          <w:szCs w:val="28"/>
        </w:rPr>
        <w:t>09</w:t>
      </w:r>
      <w:r w:rsidRPr="00626767">
        <w:rPr>
          <w:sz w:val="28"/>
          <w:szCs w:val="28"/>
        </w:rPr>
        <w:t xml:space="preserve"> №</w:t>
      </w:r>
      <w:r>
        <w:rPr>
          <w:sz w:val="28"/>
          <w:szCs w:val="28"/>
        </w:rPr>
        <w:t>7</w:t>
      </w:r>
      <w:r w:rsidRPr="00626767">
        <w:rPr>
          <w:sz w:val="28"/>
          <w:szCs w:val="28"/>
        </w:rPr>
        <w:t>-1 ««Об утверждении  Положени</w:t>
      </w:r>
      <w:r>
        <w:rPr>
          <w:sz w:val="28"/>
          <w:szCs w:val="28"/>
        </w:rPr>
        <w:t>й</w:t>
      </w:r>
      <w:r w:rsidRPr="00626767">
        <w:rPr>
          <w:sz w:val="28"/>
          <w:szCs w:val="28"/>
        </w:rPr>
        <w:t xml:space="preserve"> о </w:t>
      </w:r>
      <w:r>
        <w:rPr>
          <w:sz w:val="28"/>
          <w:szCs w:val="28"/>
        </w:rPr>
        <w:t>постоянных комиссиях муниципального совета муниципа</w:t>
      </w:r>
      <w:r w:rsidR="00075D5E">
        <w:rPr>
          <w:sz w:val="28"/>
          <w:szCs w:val="28"/>
        </w:rPr>
        <w:t>льного образования Санкт-Петербурга поселок Комарово»</w:t>
      </w:r>
      <w:r w:rsidRPr="00626767">
        <w:rPr>
          <w:sz w:val="28"/>
          <w:szCs w:val="28"/>
        </w:rPr>
        <w:t>»</w:t>
      </w:r>
      <w:r w:rsidR="00075D5E">
        <w:rPr>
          <w:sz w:val="28"/>
          <w:szCs w:val="28"/>
        </w:rPr>
        <w:t xml:space="preserve"> с приложениями,</w:t>
      </w:r>
      <w:r w:rsidRPr="00626767">
        <w:rPr>
          <w:sz w:val="28"/>
          <w:szCs w:val="28"/>
        </w:rPr>
        <w:t xml:space="preserve"> от 2</w:t>
      </w:r>
      <w:r w:rsidR="00075D5E">
        <w:rPr>
          <w:sz w:val="28"/>
          <w:szCs w:val="28"/>
        </w:rPr>
        <w:t>4</w:t>
      </w:r>
      <w:r w:rsidRPr="00626767">
        <w:rPr>
          <w:sz w:val="28"/>
          <w:szCs w:val="28"/>
        </w:rPr>
        <w:t>.0</w:t>
      </w:r>
      <w:r w:rsidR="00075D5E">
        <w:rPr>
          <w:sz w:val="28"/>
          <w:szCs w:val="28"/>
        </w:rPr>
        <w:t>6</w:t>
      </w:r>
      <w:r w:rsidRPr="00626767">
        <w:rPr>
          <w:sz w:val="28"/>
          <w:szCs w:val="28"/>
        </w:rPr>
        <w:t>.20</w:t>
      </w:r>
      <w:r w:rsidR="00075D5E">
        <w:rPr>
          <w:sz w:val="28"/>
          <w:szCs w:val="28"/>
        </w:rPr>
        <w:t>09</w:t>
      </w:r>
      <w:r w:rsidRPr="00626767">
        <w:rPr>
          <w:sz w:val="28"/>
          <w:szCs w:val="28"/>
        </w:rPr>
        <w:t xml:space="preserve"> №</w:t>
      </w:r>
      <w:r w:rsidR="00075D5E">
        <w:rPr>
          <w:sz w:val="28"/>
          <w:szCs w:val="28"/>
        </w:rPr>
        <w:t>8</w:t>
      </w:r>
      <w:r w:rsidRPr="00626767">
        <w:rPr>
          <w:sz w:val="28"/>
          <w:szCs w:val="28"/>
        </w:rPr>
        <w:t>-</w:t>
      </w:r>
      <w:r w:rsidR="00075D5E">
        <w:rPr>
          <w:sz w:val="28"/>
          <w:szCs w:val="28"/>
        </w:rPr>
        <w:t>2 «Об утверждении Положения о постоянной комиссии</w:t>
      </w:r>
      <w:r w:rsidR="00075D5E" w:rsidRPr="00075D5E">
        <w:rPr>
          <w:sz w:val="28"/>
          <w:szCs w:val="28"/>
        </w:rPr>
        <w:t xml:space="preserve"> </w:t>
      </w:r>
      <w:r w:rsidR="00075D5E">
        <w:rPr>
          <w:sz w:val="28"/>
          <w:szCs w:val="28"/>
        </w:rPr>
        <w:t>муниципального совета муниципального образования поселок Комарово» с приложением</w:t>
      </w:r>
      <w:r w:rsidRPr="00626767">
        <w:rPr>
          <w:sz w:val="28"/>
          <w:szCs w:val="28"/>
        </w:rPr>
        <w:t>.</w:t>
      </w:r>
    </w:p>
    <w:p w14:paraId="6F003D5C" w14:textId="5A7C7FB3" w:rsidR="00075D5E" w:rsidRPr="00075D5E" w:rsidRDefault="00075D5E" w:rsidP="00075D5E">
      <w:pPr>
        <w:pStyle w:val="10"/>
        <w:keepNext/>
        <w:keepLines/>
        <w:numPr>
          <w:ilvl w:val="0"/>
          <w:numId w:val="1"/>
        </w:numPr>
        <w:shd w:val="clear" w:color="auto" w:fill="auto"/>
        <w:tabs>
          <w:tab w:val="left" w:leader="underscore" w:pos="8018"/>
          <w:tab w:val="left" w:pos="9638"/>
        </w:tabs>
        <w:spacing w:before="0" w:line="240" w:lineRule="auto"/>
        <w:ind w:right="-1"/>
        <w:jc w:val="both"/>
        <w:rPr>
          <w:rFonts w:ascii="Times New Roman" w:hAnsi="Times New Roman" w:cs="Times New Roman"/>
          <w:b w:val="0"/>
          <w:sz w:val="28"/>
          <w:szCs w:val="28"/>
        </w:rPr>
      </w:pPr>
      <w:r w:rsidRPr="00075D5E">
        <w:rPr>
          <w:rFonts w:ascii="Times New Roman" w:hAnsi="Times New Roman" w:cs="Times New Roman"/>
          <w:b w:val="0"/>
          <w:bCs w:val="0"/>
          <w:sz w:val="28"/>
          <w:szCs w:val="28"/>
        </w:rPr>
        <w:t>Утвердить п</w:t>
      </w:r>
      <w:r w:rsidRPr="00075D5E">
        <w:rPr>
          <w:rFonts w:ascii="Times New Roman" w:hAnsi="Times New Roman" w:cs="Times New Roman"/>
          <w:b w:val="0"/>
          <w:sz w:val="28"/>
          <w:szCs w:val="28"/>
        </w:rPr>
        <w:t>оложения о постоянных комиссиях</w:t>
      </w:r>
      <w:r>
        <w:rPr>
          <w:rFonts w:ascii="Times New Roman" w:hAnsi="Times New Roman" w:cs="Times New Roman"/>
          <w:b w:val="0"/>
          <w:sz w:val="28"/>
          <w:szCs w:val="28"/>
        </w:rPr>
        <w:t xml:space="preserve"> </w:t>
      </w:r>
      <w:r w:rsidRPr="00075D5E">
        <w:rPr>
          <w:rFonts w:ascii="Times New Roman" w:hAnsi="Times New Roman" w:cs="Times New Roman"/>
          <w:b w:val="0"/>
          <w:sz w:val="28"/>
          <w:szCs w:val="28"/>
        </w:rPr>
        <w:t>муниципального совета внутригородского</w:t>
      </w:r>
      <w:r>
        <w:rPr>
          <w:rFonts w:ascii="Times New Roman" w:hAnsi="Times New Roman" w:cs="Times New Roman"/>
          <w:b w:val="0"/>
          <w:sz w:val="28"/>
          <w:szCs w:val="28"/>
        </w:rPr>
        <w:t xml:space="preserve"> </w:t>
      </w:r>
      <w:r w:rsidRPr="00075D5E">
        <w:rPr>
          <w:rFonts w:ascii="Times New Roman" w:hAnsi="Times New Roman" w:cs="Times New Roman"/>
          <w:b w:val="0"/>
          <w:sz w:val="28"/>
          <w:szCs w:val="28"/>
        </w:rPr>
        <w:t>муниципального образования города</w:t>
      </w:r>
      <w:r>
        <w:rPr>
          <w:rFonts w:ascii="Times New Roman" w:hAnsi="Times New Roman" w:cs="Times New Roman"/>
          <w:b w:val="0"/>
          <w:sz w:val="28"/>
          <w:szCs w:val="28"/>
        </w:rPr>
        <w:t xml:space="preserve"> </w:t>
      </w:r>
      <w:r w:rsidRPr="00075D5E">
        <w:rPr>
          <w:rFonts w:ascii="Times New Roman" w:hAnsi="Times New Roman" w:cs="Times New Roman"/>
          <w:b w:val="0"/>
          <w:sz w:val="28"/>
          <w:szCs w:val="28"/>
        </w:rPr>
        <w:t>федерального значения Санкт-Петербурга</w:t>
      </w:r>
      <w:r>
        <w:rPr>
          <w:rFonts w:ascii="Times New Roman" w:hAnsi="Times New Roman" w:cs="Times New Roman"/>
          <w:b w:val="0"/>
          <w:sz w:val="28"/>
          <w:szCs w:val="28"/>
        </w:rPr>
        <w:t xml:space="preserve"> </w:t>
      </w:r>
      <w:r w:rsidRPr="00075D5E">
        <w:rPr>
          <w:rFonts w:ascii="Times New Roman" w:hAnsi="Times New Roman" w:cs="Times New Roman"/>
          <w:b w:val="0"/>
          <w:sz w:val="28"/>
          <w:szCs w:val="28"/>
        </w:rPr>
        <w:t>поселок Комарово</w:t>
      </w:r>
      <w:r>
        <w:rPr>
          <w:rFonts w:ascii="Times New Roman" w:hAnsi="Times New Roman" w:cs="Times New Roman"/>
          <w:b w:val="0"/>
          <w:sz w:val="28"/>
          <w:szCs w:val="28"/>
        </w:rPr>
        <w:t xml:space="preserve"> согласно приложению.</w:t>
      </w:r>
    </w:p>
    <w:p w14:paraId="166E95D1" w14:textId="4EB8ED52" w:rsidR="007C5674" w:rsidRPr="00075D5E" w:rsidRDefault="007C5674" w:rsidP="007C5674">
      <w:pPr>
        <w:pStyle w:val="a5"/>
        <w:numPr>
          <w:ilvl w:val="0"/>
          <w:numId w:val="1"/>
        </w:numPr>
        <w:jc w:val="both"/>
        <w:rPr>
          <w:sz w:val="28"/>
          <w:szCs w:val="28"/>
        </w:rPr>
      </w:pPr>
      <w:r w:rsidRPr="00626767">
        <w:rPr>
          <w:sz w:val="28"/>
          <w:szCs w:val="28"/>
        </w:rPr>
        <w:t>Настоящее решение вступает в силу с момента его официального опубликования.</w:t>
      </w:r>
    </w:p>
    <w:p w14:paraId="2B762DE5" w14:textId="77777777" w:rsidR="007C5674" w:rsidRPr="00626767" w:rsidRDefault="007C5674" w:rsidP="007C5674">
      <w:pPr>
        <w:pStyle w:val="a5"/>
        <w:numPr>
          <w:ilvl w:val="0"/>
          <w:numId w:val="1"/>
        </w:numPr>
        <w:jc w:val="both"/>
        <w:rPr>
          <w:b/>
          <w:bCs/>
          <w:sz w:val="28"/>
          <w:szCs w:val="28"/>
        </w:rPr>
      </w:pPr>
      <w:r w:rsidRPr="00626767">
        <w:rPr>
          <w:sz w:val="28"/>
          <w:szCs w:val="28"/>
        </w:rPr>
        <w:t>Контроль за исполнением настоящего решения оставляю за собой</w:t>
      </w:r>
      <w:r w:rsidRPr="00626767">
        <w:rPr>
          <w:rFonts w:eastAsia="Calibri"/>
          <w:sz w:val="28"/>
          <w:szCs w:val="28"/>
          <w:lang w:eastAsia="en-US"/>
        </w:rPr>
        <w:t>.</w:t>
      </w:r>
    </w:p>
    <w:p w14:paraId="6FCB8228" w14:textId="77777777" w:rsidR="007C5674" w:rsidRDefault="007C5674" w:rsidP="007C5674">
      <w:pPr>
        <w:pStyle w:val="a7"/>
        <w:rPr>
          <w:b/>
          <w:bCs/>
          <w:sz w:val="28"/>
          <w:szCs w:val="28"/>
        </w:rPr>
      </w:pPr>
    </w:p>
    <w:p w14:paraId="6D4D1BCF" w14:textId="77777777" w:rsidR="007C5674" w:rsidRPr="00626767" w:rsidRDefault="007C5674" w:rsidP="007C5674">
      <w:pPr>
        <w:pStyle w:val="a5"/>
        <w:ind w:left="720"/>
        <w:jc w:val="both"/>
        <w:rPr>
          <w:b/>
          <w:bCs/>
          <w:sz w:val="28"/>
          <w:szCs w:val="28"/>
        </w:rPr>
      </w:pPr>
    </w:p>
    <w:p w14:paraId="4230C7F7" w14:textId="77777777" w:rsidR="007C5674" w:rsidRPr="00626767" w:rsidRDefault="007C5674" w:rsidP="007C5674">
      <w:pPr>
        <w:pStyle w:val="a7"/>
        <w:shd w:val="clear" w:color="auto" w:fill="FFFFFF"/>
        <w:ind w:left="543"/>
        <w:jc w:val="both"/>
        <w:rPr>
          <w:sz w:val="28"/>
          <w:szCs w:val="28"/>
        </w:rPr>
      </w:pPr>
    </w:p>
    <w:p w14:paraId="64741AA2" w14:textId="77777777" w:rsidR="007C5674" w:rsidRPr="00626767" w:rsidRDefault="007C5674" w:rsidP="007C5674">
      <w:pPr>
        <w:rPr>
          <w:sz w:val="28"/>
          <w:szCs w:val="28"/>
        </w:rPr>
      </w:pPr>
    </w:p>
    <w:p w14:paraId="552E92C4" w14:textId="77777777" w:rsidR="007C5674" w:rsidRPr="00626767" w:rsidRDefault="007C5674" w:rsidP="007C5674">
      <w:pPr>
        <w:pStyle w:val="3"/>
        <w:jc w:val="both"/>
        <w:rPr>
          <w:rFonts w:ascii="Times New Roman" w:hAnsi="Times New Roman"/>
          <w:b w:val="0"/>
          <w:bCs/>
          <w:sz w:val="28"/>
          <w:szCs w:val="28"/>
        </w:rPr>
      </w:pPr>
      <w:r w:rsidRPr="00626767">
        <w:rPr>
          <w:rFonts w:ascii="Times New Roman" w:hAnsi="Times New Roman"/>
          <w:b w:val="0"/>
          <w:bCs/>
          <w:sz w:val="28"/>
          <w:szCs w:val="28"/>
        </w:rPr>
        <w:t xml:space="preserve">Глава муниципального образования         </w:t>
      </w:r>
      <w:r w:rsidRPr="00626767">
        <w:rPr>
          <w:rFonts w:ascii="Times New Roman" w:hAnsi="Times New Roman"/>
          <w:b w:val="0"/>
          <w:bCs/>
          <w:sz w:val="28"/>
          <w:szCs w:val="28"/>
        </w:rPr>
        <w:tab/>
      </w:r>
      <w:r w:rsidRPr="00626767">
        <w:rPr>
          <w:rFonts w:ascii="Times New Roman" w:hAnsi="Times New Roman"/>
          <w:b w:val="0"/>
          <w:bCs/>
          <w:sz w:val="28"/>
          <w:szCs w:val="28"/>
        </w:rPr>
        <w:tab/>
      </w:r>
      <w:r w:rsidRPr="00626767">
        <w:rPr>
          <w:rFonts w:ascii="Times New Roman" w:hAnsi="Times New Roman"/>
          <w:b w:val="0"/>
          <w:bCs/>
          <w:sz w:val="28"/>
          <w:szCs w:val="28"/>
        </w:rPr>
        <w:tab/>
      </w:r>
      <w:r w:rsidRPr="00626767">
        <w:rPr>
          <w:rFonts w:ascii="Times New Roman" w:hAnsi="Times New Roman"/>
          <w:b w:val="0"/>
          <w:bCs/>
          <w:sz w:val="28"/>
          <w:szCs w:val="28"/>
        </w:rPr>
        <w:tab/>
        <w:t xml:space="preserve">       А.С. Журавская </w:t>
      </w:r>
    </w:p>
    <w:p w14:paraId="76C141D7" w14:textId="77777777" w:rsidR="007C5674" w:rsidRPr="00626767" w:rsidRDefault="007C5674" w:rsidP="007C5674">
      <w:pPr>
        <w:pStyle w:val="ConsPlusTitle"/>
        <w:widowControl/>
        <w:ind w:right="3117"/>
        <w:jc w:val="both"/>
        <w:rPr>
          <w:rFonts w:ascii="Times New Roman" w:hAnsi="Times New Roman" w:cs="Times New Roman"/>
          <w:sz w:val="28"/>
          <w:szCs w:val="28"/>
        </w:rPr>
      </w:pPr>
    </w:p>
    <w:p w14:paraId="6F07D0BC" w14:textId="77777777" w:rsidR="007C5674" w:rsidRDefault="007C5674" w:rsidP="007C5674">
      <w:pPr>
        <w:pStyle w:val="ConsPlusTitle"/>
        <w:widowControl/>
        <w:ind w:right="3117"/>
        <w:jc w:val="both"/>
        <w:rPr>
          <w:rFonts w:ascii="Times New Roman" w:hAnsi="Times New Roman" w:cs="Times New Roman"/>
          <w:sz w:val="24"/>
          <w:szCs w:val="24"/>
        </w:rPr>
      </w:pPr>
    </w:p>
    <w:p w14:paraId="19DFB16A" w14:textId="28376FB7" w:rsidR="007C5674" w:rsidRDefault="00832F0A" w:rsidP="00832F0A">
      <w:pPr>
        <w:tabs>
          <w:tab w:val="left" w:pos="1560"/>
        </w:tabs>
        <w:ind w:firstLine="567"/>
        <w:jc w:val="right"/>
        <w:outlineLvl w:val="4"/>
        <w:rPr>
          <w:bCs/>
        </w:rPr>
      </w:pPr>
      <w:r>
        <w:rPr>
          <w:bCs/>
        </w:rPr>
        <w:t>Приложение № 1</w:t>
      </w:r>
    </w:p>
    <w:p w14:paraId="4405170E" w14:textId="1D21BB13" w:rsidR="00832F0A" w:rsidRDefault="00832F0A" w:rsidP="00832F0A">
      <w:pPr>
        <w:tabs>
          <w:tab w:val="left" w:pos="1560"/>
        </w:tabs>
        <w:ind w:firstLine="567"/>
        <w:jc w:val="right"/>
        <w:outlineLvl w:val="4"/>
        <w:rPr>
          <w:bCs/>
        </w:rPr>
      </w:pPr>
      <w:r>
        <w:rPr>
          <w:bCs/>
        </w:rPr>
        <w:lastRenderedPageBreak/>
        <w:t xml:space="preserve">К Решению муниципального совета </w:t>
      </w:r>
    </w:p>
    <w:p w14:paraId="0EDC92D2" w14:textId="12A7C271" w:rsidR="00832F0A" w:rsidRDefault="00832F0A" w:rsidP="00832F0A">
      <w:pPr>
        <w:tabs>
          <w:tab w:val="left" w:pos="1560"/>
        </w:tabs>
        <w:ind w:firstLine="567"/>
        <w:jc w:val="right"/>
        <w:outlineLvl w:val="4"/>
        <w:rPr>
          <w:bCs/>
        </w:rPr>
      </w:pPr>
      <w:r>
        <w:rPr>
          <w:bCs/>
        </w:rPr>
        <w:t>От 20.11.2024 № 4-4</w:t>
      </w:r>
    </w:p>
    <w:p w14:paraId="2C511F97" w14:textId="77777777" w:rsidR="00832F0A" w:rsidRDefault="00832F0A" w:rsidP="00832F0A">
      <w:pPr>
        <w:rPr>
          <w:b/>
          <w:bCs/>
        </w:rPr>
      </w:pPr>
    </w:p>
    <w:p w14:paraId="0B1A2E95" w14:textId="77777777" w:rsidR="00832F0A" w:rsidRDefault="00832F0A" w:rsidP="00075D5E">
      <w:pPr>
        <w:ind w:left="40"/>
        <w:jc w:val="center"/>
        <w:rPr>
          <w:b/>
          <w:bCs/>
        </w:rPr>
      </w:pPr>
    </w:p>
    <w:p w14:paraId="7B3BC73C" w14:textId="3F35B980" w:rsidR="00075D5E" w:rsidRPr="00075D5E" w:rsidRDefault="00075D5E" w:rsidP="00075D5E">
      <w:pPr>
        <w:ind w:left="40"/>
        <w:jc w:val="center"/>
        <w:rPr>
          <w:b/>
          <w:bCs/>
        </w:rPr>
      </w:pPr>
      <w:r w:rsidRPr="00075D5E">
        <w:rPr>
          <w:b/>
          <w:bCs/>
        </w:rPr>
        <w:t xml:space="preserve">ПОЛОЖЕНИЕ О ПОСТОЯННЫХ КОМИССИЯХ МУНИЦИПАЛЬНОГО СОВЕТА ВНУТРИГОРОДСКОГО МУНИЦИПАЛЬНОГО ОБРАЗОВАНИЯ ГОРОДА ФЕДЕРАЛЬНОГО ЗНАЧЕНИЯ САНКТ-ПЕТЕРБУРГА ПОСЕЛОК КОМАРОВО </w:t>
      </w:r>
    </w:p>
    <w:p w14:paraId="3F5748ED" w14:textId="77777777" w:rsidR="00075D5E" w:rsidRPr="00075D5E" w:rsidRDefault="00075D5E" w:rsidP="00075D5E">
      <w:pPr>
        <w:ind w:left="40"/>
        <w:jc w:val="center"/>
      </w:pPr>
    </w:p>
    <w:p w14:paraId="129576F4" w14:textId="77777777" w:rsidR="00075D5E" w:rsidRPr="00075D5E" w:rsidRDefault="00075D5E" w:rsidP="00075D5E">
      <w:pPr>
        <w:ind w:firstLine="709"/>
        <w:jc w:val="both"/>
      </w:pPr>
      <w:r w:rsidRPr="00075D5E">
        <w:t xml:space="preserve">    Настоящее Положение регулирует порядок образования и работы постоянных комиссий Муниципального совета внутригородского муниципального образования  города федерального значения Санкт-Петербурга поселок Комарово</w:t>
      </w:r>
    </w:p>
    <w:p w14:paraId="0B0133BA" w14:textId="77777777" w:rsidR="00075D5E" w:rsidRPr="00075D5E" w:rsidRDefault="00075D5E" w:rsidP="00075D5E">
      <w:pPr>
        <w:jc w:val="both"/>
        <w:rPr>
          <w:b/>
          <w:bCs/>
        </w:rPr>
      </w:pPr>
    </w:p>
    <w:p w14:paraId="482A2C2E" w14:textId="77777777" w:rsidR="00075D5E" w:rsidRPr="00075D5E" w:rsidRDefault="00075D5E" w:rsidP="00832F0A">
      <w:pPr>
        <w:ind w:hanging="567"/>
        <w:jc w:val="center"/>
        <w:rPr>
          <w:b/>
          <w:bCs/>
        </w:rPr>
      </w:pPr>
      <w:r w:rsidRPr="00075D5E">
        <w:rPr>
          <w:b/>
          <w:bCs/>
        </w:rPr>
        <w:t>Статья</w:t>
      </w:r>
      <w:r w:rsidRPr="00075D5E">
        <w:rPr>
          <w:b/>
          <w:bCs/>
          <w:noProof/>
        </w:rPr>
        <w:t xml:space="preserve"> 1.</w:t>
      </w:r>
      <w:r w:rsidRPr="00075D5E">
        <w:rPr>
          <w:b/>
          <w:bCs/>
        </w:rPr>
        <w:t xml:space="preserve"> Порядок образования постоянных комиссий</w:t>
      </w:r>
    </w:p>
    <w:p w14:paraId="14EDB0BD" w14:textId="77777777" w:rsidR="00075D5E" w:rsidRPr="00075D5E" w:rsidRDefault="00075D5E" w:rsidP="00832F0A">
      <w:pPr>
        <w:ind w:hanging="567"/>
        <w:jc w:val="center"/>
        <w:rPr>
          <w:b/>
          <w:bCs/>
        </w:rPr>
      </w:pPr>
    </w:p>
    <w:p w14:paraId="7DA1F5D5" w14:textId="77777777" w:rsidR="00075D5E" w:rsidRPr="00075D5E" w:rsidRDefault="00075D5E" w:rsidP="00832F0A">
      <w:pPr>
        <w:numPr>
          <w:ilvl w:val="1"/>
          <w:numId w:val="2"/>
        </w:numPr>
        <w:ind w:left="284" w:firstLine="0"/>
        <w:jc w:val="both"/>
        <w:rPr>
          <w:b/>
        </w:rPr>
      </w:pPr>
      <w:r w:rsidRPr="00075D5E">
        <w:t>Из числа депутатов Муниципального совета создаются три постоянные комиссии</w:t>
      </w:r>
      <w:bookmarkStart w:id="0" w:name="_Hlk21439453"/>
      <w:r w:rsidRPr="00075D5E">
        <w:t>:</w:t>
      </w:r>
      <w:r w:rsidRPr="00075D5E">
        <w:rPr>
          <w:b/>
        </w:rPr>
        <w:t xml:space="preserve"> </w:t>
      </w:r>
      <w:r w:rsidRPr="00075D5E">
        <w:rPr>
          <w:bCs/>
        </w:rPr>
        <w:t>комиссия по культуре, образованию и молодежной политике</w:t>
      </w:r>
      <w:bookmarkEnd w:id="0"/>
      <w:r w:rsidRPr="00075D5E">
        <w:rPr>
          <w:bCs/>
        </w:rPr>
        <w:t xml:space="preserve">; </w:t>
      </w:r>
      <w:bookmarkStart w:id="1" w:name="_Hlk21440071"/>
      <w:r w:rsidRPr="00075D5E">
        <w:t>комиссия по социальным вопросам</w:t>
      </w:r>
      <w:bookmarkEnd w:id="1"/>
      <w:r w:rsidRPr="00075D5E">
        <w:rPr>
          <w:bCs/>
        </w:rPr>
        <w:t xml:space="preserve">; </w:t>
      </w:r>
      <w:bookmarkStart w:id="2" w:name="_Hlk21441251"/>
      <w:r w:rsidRPr="00075D5E">
        <w:rPr>
          <w:bCs/>
        </w:rPr>
        <w:t>комиссия по</w:t>
      </w:r>
      <w:r w:rsidRPr="00075D5E">
        <w:t xml:space="preserve"> благоустройству и экологии.</w:t>
      </w:r>
    </w:p>
    <w:bookmarkEnd w:id="2"/>
    <w:p w14:paraId="4960EEE7" w14:textId="77777777" w:rsidR="00075D5E" w:rsidRPr="00075D5E" w:rsidRDefault="00075D5E" w:rsidP="00832F0A">
      <w:pPr>
        <w:numPr>
          <w:ilvl w:val="1"/>
          <w:numId w:val="2"/>
        </w:numPr>
        <w:ind w:left="0" w:firstLine="284"/>
        <w:jc w:val="both"/>
      </w:pPr>
      <w:r w:rsidRPr="00075D5E">
        <w:t>Постоянные комиссии образуются для подготовки и организации исполнения Решений Муниципального совета.</w:t>
      </w:r>
    </w:p>
    <w:p w14:paraId="26B9FDF2" w14:textId="77777777" w:rsidR="00075D5E" w:rsidRPr="00075D5E" w:rsidRDefault="00075D5E" w:rsidP="00832F0A">
      <w:pPr>
        <w:numPr>
          <w:ilvl w:val="1"/>
          <w:numId w:val="2"/>
        </w:numPr>
        <w:ind w:left="0" w:firstLine="284"/>
        <w:jc w:val="both"/>
      </w:pPr>
      <w:r w:rsidRPr="00075D5E">
        <w:t>Направления деятельности комиссий, разграничение предметов ведения комиссий утверждаются Муниципальным советом.</w:t>
      </w:r>
    </w:p>
    <w:p w14:paraId="484FE137" w14:textId="77777777" w:rsidR="00075D5E" w:rsidRPr="00075D5E" w:rsidRDefault="00075D5E" w:rsidP="00832F0A">
      <w:pPr>
        <w:numPr>
          <w:ilvl w:val="1"/>
          <w:numId w:val="2"/>
        </w:numPr>
        <w:ind w:left="0" w:firstLine="284"/>
        <w:jc w:val="both"/>
      </w:pPr>
      <w:r w:rsidRPr="00075D5E">
        <w:t>Основные задачи постоянных комиссий формируются на основе предметов ведения Муниципального совета согласно Уставу внутригородского муниципального образования города федерального значения Санкт-Петербурга поселок Комарово</w:t>
      </w:r>
      <w:r w:rsidRPr="00075D5E">
        <w:rPr>
          <w:noProof/>
        </w:rPr>
        <w:t>,</w:t>
      </w:r>
      <w:r w:rsidRPr="00075D5E">
        <w:t xml:space="preserve"> а также полномочий, передаваемых Муниципальному совету в соответствии с действующим законодательством.</w:t>
      </w:r>
    </w:p>
    <w:p w14:paraId="3B7FCC94" w14:textId="77777777" w:rsidR="00075D5E" w:rsidRPr="00075D5E" w:rsidRDefault="00075D5E" w:rsidP="00832F0A">
      <w:pPr>
        <w:numPr>
          <w:ilvl w:val="1"/>
          <w:numId w:val="2"/>
        </w:numPr>
        <w:ind w:left="0" w:firstLine="284"/>
        <w:jc w:val="both"/>
      </w:pPr>
      <w:r w:rsidRPr="00075D5E">
        <w:t>Постоянные комиссии создаются на срок действия полномочий Муниципального совета из числа депутатов, добровольно изъявивших желание войти в их состав.</w:t>
      </w:r>
    </w:p>
    <w:p w14:paraId="30D81C30" w14:textId="77777777" w:rsidR="00075D5E" w:rsidRPr="00075D5E" w:rsidRDefault="00075D5E" w:rsidP="00832F0A">
      <w:pPr>
        <w:numPr>
          <w:ilvl w:val="1"/>
          <w:numId w:val="2"/>
        </w:numPr>
        <w:ind w:left="0" w:firstLine="284"/>
        <w:jc w:val="both"/>
      </w:pPr>
      <w:r w:rsidRPr="00075D5E">
        <w:t>Количественный состав каждой постоянной комиссии устанавливается Муниципальным советом, исходя из предметов ведения и задач соответствующих комиссий, но не может быть менее</w:t>
      </w:r>
      <w:r w:rsidRPr="00075D5E">
        <w:rPr>
          <w:noProof/>
        </w:rPr>
        <w:t xml:space="preserve"> 3-х </w:t>
      </w:r>
      <w:r w:rsidRPr="00075D5E">
        <w:t>человек.</w:t>
      </w:r>
    </w:p>
    <w:p w14:paraId="6DBE2FC8" w14:textId="77777777" w:rsidR="00075D5E" w:rsidRPr="00075D5E" w:rsidRDefault="00075D5E" w:rsidP="00832F0A">
      <w:pPr>
        <w:numPr>
          <w:ilvl w:val="1"/>
          <w:numId w:val="2"/>
        </w:numPr>
        <w:ind w:left="0" w:firstLine="284"/>
        <w:jc w:val="both"/>
      </w:pPr>
      <w:r w:rsidRPr="00075D5E">
        <w:t>Персональный состав постоянных комиссий утверждается Муниципальным советом и может быть изменен Муниципальным советом по предложению соответствующей комиссии.</w:t>
      </w:r>
    </w:p>
    <w:p w14:paraId="343BFD66" w14:textId="77777777" w:rsidR="00075D5E" w:rsidRPr="00075D5E" w:rsidRDefault="00075D5E" w:rsidP="00832F0A">
      <w:pPr>
        <w:numPr>
          <w:ilvl w:val="1"/>
          <w:numId w:val="2"/>
        </w:numPr>
        <w:ind w:left="0" w:firstLine="284"/>
        <w:jc w:val="both"/>
      </w:pPr>
      <w:r w:rsidRPr="00075D5E">
        <w:t>Депутат Муниципального совета вправе входить в состав не более двух постоянных комиссий и быть председателем только одной постоянной комиссии.</w:t>
      </w:r>
    </w:p>
    <w:p w14:paraId="7C7501B3" w14:textId="77777777" w:rsidR="00075D5E" w:rsidRPr="00075D5E" w:rsidRDefault="00075D5E" w:rsidP="00832F0A">
      <w:pPr>
        <w:numPr>
          <w:ilvl w:val="1"/>
          <w:numId w:val="2"/>
        </w:numPr>
        <w:ind w:left="0" w:firstLine="284"/>
        <w:jc w:val="both"/>
      </w:pPr>
      <w:r w:rsidRPr="00075D5E">
        <w:t>Постоянные комиссии возглавляются Председателем постоянной комиссии, избираемым членами комиссии из своего состава и утверждаемым Муниципальным советом.</w:t>
      </w:r>
    </w:p>
    <w:p w14:paraId="2FCF3374" w14:textId="77777777" w:rsidR="00075D5E" w:rsidRPr="00075D5E" w:rsidRDefault="00075D5E" w:rsidP="00832F0A">
      <w:pPr>
        <w:numPr>
          <w:ilvl w:val="1"/>
          <w:numId w:val="2"/>
        </w:numPr>
        <w:ind w:left="0" w:firstLine="284"/>
        <w:jc w:val="both"/>
      </w:pPr>
      <w:r w:rsidRPr="00075D5E">
        <w:t>Глава Муниципального образования не вправе быть членом постоянной комиссии.</w:t>
      </w:r>
    </w:p>
    <w:p w14:paraId="3AF5B3B2" w14:textId="77777777" w:rsidR="00075D5E" w:rsidRPr="00075D5E" w:rsidRDefault="00075D5E" w:rsidP="00832F0A">
      <w:pPr>
        <w:ind w:hanging="567"/>
        <w:jc w:val="both"/>
        <w:rPr>
          <w:b/>
          <w:bCs/>
        </w:rPr>
      </w:pPr>
    </w:p>
    <w:p w14:paraId="7EFB833C" w14:textId="77777777" w:rsidR="00075D5E" w:rsidRPr="00075D5E" w:rsidRDefault="00075D5E" w:rsidP="00075D5E">
      <w:pPr>
        <w:jc w:val="center"/>
        <w:rPr>
          <w:b/>
          <w:bCs/>
        </w:rPr>
      </w:pPr>
      <w:r w:rsidRPr="00075D5E">
        <w:rPr>
          <w:b/>
          <w:bCs/>
        </w:rPr>
        <w:t>Статья</w:t>
      </w:r>
      <w:r w:rsidRPr="00075D5E">
        <w:rPr>
          <w:b/>
          <w:bCs/>
          <w:noProof/>
        </w:rPr>
        <w:t xml:space="preserve"> 2.</w:t>
      </w:r>
      <w:r w:rsidRPr="00075D5E">
        <w:rPr>
          <w:b/>
          <w:bCs/>
        </w:rPr>
        <w:t xml:space="preserve"> Принципы деятельности постоянных комиссий</w:t>
      </w:r>
    </w:p>
    <w:p w14:paraId="11E69142" w14:textId="77777777" w:rsidR="00075D5E" w:rsidRPr="00075D5E" w:rsidRDefault="00075D5E" w:rsidP="00075D5E">
      <w:pPr>
        <w:jc w:val="center"/>
      </w:pPr>
    </w:p>
    <w:p w14:paraId="555F3936" w14:textId="77777777" w:rsidR="00075D5E" w:rsidRPr="00075D5E" w:rsidRDefault="00075D5E" w:rsidP="00832F0A">
      <w:pPr>
        <w:numPr>
          <w:ilvl w:val="1"/>
          <w:numId w:val="3"/>
        </w:numPr>
        <w:ind w:left="-284" w:firstLine="705"/>
        <w:jc w:val="both"/>
      </w:pPr>
      <w:r w:rsidRPr="00075D5E">
        <w:t>Постоянные комиссии руководствуются в своей деятельности Конституцией РФ, действующим законодательством, Уставом внутригородского муниципального образования  города федерального значения Санкт-Петербурга поселок Комарово</w:t>
      </w:r>
      <w:r w:rsidRPr="00075D5E">
        <w:rPr>
          <w:noProof/>
        </w:rPr>
        <w:t>,</w:t>
      </w:r>
      <w:r w:rsidRPr="00075D5E">
        <w:t xml:space="preserve"> настоящим Положением.</w:t>
      </w:r>
    </w:p>
    <w:p w14:paraId="4122BB36" w14:textId="77777777" w:rsidR="00075D5E" w:rsidRPr="00075D5E" w:rsidRDefault="00075D5E" w:rsidP="00832F0A">
      <w:pPr>
        <w:numPr>
          <w:ilvl w:val="1"/>
          <w:numId w:val="3"/>
        </w:numPr>
        <w:ind w:left="284" w:firstLine="0"/>
        <w:jc w:val="both"/>
      </w:pPr>
      <w:r w:rsidRPr="00075D5E">
        <w:t>Постоянные комиссии вправе проводить как открытые, так и закрытые заседания.</w:t>
      </w:r>
    </w:p>
    <w:p w14:paraId="6C74E45A" w14:textId="77777777" w:rsidR="00075D5E" w:rsidRPr="00075D5E" w:rsidRDefault="00075D5E" w:rsidP="00832F0A">
      <w:pPr>
        <w:numPr>
          <w:ilvl w:val="1"/>
          <w:numId w:val="3"/>
        </w:numPr>
        <w:ind w:left="284" w:firstLine="0"/>
        <w:jc w:val="both"/>
      </w:pPr>
      <w:r w:rsidRPr="00075D5E">
        <w:t>Каждый депутат Муниципального совета может присутствовать на заседании постоянной комиссии, членом которой он не является, с правом совещательного голоса.</w:t>
      </w:r>
    </w:p>
    <w:p w14:paraId="5B693373" w14:textId="77777777" w:rsidR="00075D5E" w:rsidRPr="00075D5E" w:rsidRDefault="00075D5E" w:rsidP="00832F0A">
      <w:pPr>
        <w:numPr>
          <w:ilvl w:val="1"/>
          <w:numId w:val="3"/>
        </w:numPr>
        <w:ind w:left="284" w:firstLine="0"/>
        <w:jc w:val="both"/>
      </w:pPr>
      <w:r w:rsidRPr="00075D5E">
        <w:t>Постоянные комиссии ответственны перед Муниципальным советом и подотчетны ему.</w:t>
      </w:r>
    </w:p>
    <w:p w14:paraId="6DE7AC33" w14:textId="77777777" w:rsidR="00075D5E" w:rsidRPr="00075D5E" w:rsidRDefault="00075D5E" w:rsidP="00832F0A">
      <w:pPr>
        <w:ind w:left="284"/>
        <w:jc w:val="both"/>
      </w:pPr>
    </w:p>
    <w:p w14:paraId="6BC6102B" w14:textId="77777777" w:rsidR="00075D5E" w:rsidRPr="00075D5E" w:rsidRDefault="00075D5E" w:rsidP="00075D5E">
      <w:pPr>
        <w:widowControl w:val="0"/>
        <w:autoSpaceDE w:val="0"/>
        <w:autoSpaceDN w:val="0"/>
        <w:adjustRightInd w:val="0"/>
        <w:ind w:left="360" w:hanging="1134"/>
        <w:jc w:val="center"/>
        <w:rPr>
          <w:b/>
          <w:bCs/>
        </w:rPr>
      </w:pPr>
      <w:r w:rsidRPr="00075D5E">
        <w:rPr>
          <w:b/>
          <w:bCs/>
        </w:rPr>
        <w:t>Статья 3. Основные направления деятельности комиссии</w:t>
      </w:r>
    </w:p>
    <w:p w14:paraId="28673457" w14:textId="77777777" w:rsidR="00075D5E" w:rsidRPr="00075D5E" w:rsidRDefault="00075D5E" w:rsidP="00075D5E">
      <w:pPr>
        <w:ind w:firstLine="705"/>
        <w:jc w:val="both"/>
      </w:pPr>
    </w:p>
    <w:p w14:paraId="1A4FA4AE" w14:textId="77777777" w:rsidR="00075D5E" w:rsidRPr="00075D5E" w:rsidRDefault="00075D5E" w:rsidP="00075D5E">
      <w:pPr>
        <w:jc w:val="both"/>
        <w:rPr>
          <w:bCs/>
        </w:rPr>
      </w:pPr>
      <w:r w:rsidRPr="00075D5E">
        <w:t xml:space="preserve">          3.1 К</w:t>
      </w:r>
      <w:r w:rsidRPr="00075D5E">
        <w:rPr>
          <w:bCs/>
        </w:rPr>
        <w:t xml:space="preserve">омиссия по культуре, образованию и молодежной политике курирует: вопросы развития физкультуры и спорта на территории округа; работу по гражданско-патриотическому воспитанию; организацию спортивных, праздничных и зрелищных </w:t>
      </w:r>
      <w:r w:rsidRPr="00075D5E">
        <w:rPr>
          <w:bCs/>
        </w:rPr>
        <w:lastRenderedPageBreak/>
        <w:t xml:space="preserve">мероприятий, </w:t>
      </w:r>
      <w:bookmarkStart w:id="3" w:name="_Hlk21441174"/>
      <w:r w:rsidRPr="00075D5E">
        <w:rPr>
          <w:bCs/>
        </w:rPr>
        <w:t>а также участвует в разработке предложений и обсуждений муниципальных программ.</w:t>
      </w:r>
    </w:p>
    <w:bookmarkEnd w:id="3"/>
    <w:p w14:paraId="7C6D6E17" w14:textId="77777777" w:rsidR="00075D5E" w:rsidRPr="00075D5E" w:rsidRDefault="00075D5E" w:rsidP="00075D5E">
      <w:pPr>
        <w:jc w:val="both"/>
        <w:rPr>
          <w:bCs/>
        </w:rPr>
      </w:pPr>
      <w:r w:rsidRPr="00075D5E">
        <w:rPr>
          <w:bCs/>
        </w:rPr>
        <w:t xml:space="preserve">            3.2 Комиссия по социальным вопросам курирует: работу с ветеранами, пенсионерами, инвалидами и многодетными семьями;  участвует в разработке муниципальных программ по социальной поддержке, охране здоровья, обеспечению санитарно-эпидемиологического благополучия населения на территории округа; организацию взаимодействия с общественными организациями, работающих на территории муниципального образования. </w:t>
      </w:r>
    </w:p>
    <w:p w14:paraId="0D25621E" w14:textId="77777777" w:rsidR="00075D5E" w:rsidRPr="00075D5E" w:rsidRDefault="00075D5E" w:rsidP="00075D5E">
      <w:pPr>
        <w:jc w:val="both"/>
        <w:rPr>
          <w:bCs/>
        </w:rPr>
      </w:pPr>
      <w:r w:rsidRPr="00075D5E">
        <w:rPr>
          <w:bCs/>
        </w:rPr>
        <w:t xml:space="preserve">             3.3 </w:t>
      </w:r>
      <w:r w:rsidRPr="00075D5E">
        <w:t>Комиссия по благоустройству и экологии курирует:</w:t>
      </w:r>
      <w:r w:rsidRPr="00075D5E">
        <w:rPr>
          <w:sz w:val="21"/>
          <w:szCs w:val="21"/>
        </w:rPr>
        <w:t xml:space="preserve"> </w:t>
      </w:r>
      <w:r w:rsidRPr="00075D5E">
        <w:t xml:space="preserve">подготовку адресных программ муниципального образования по благоустройству и озеленению территории округа;  осуществление контроля за соблюдением законодательства в сфере благоустройства и озеленения на территории МО; взаимодействие со службами ЖКХ на территории МО; работу с жалобами и обращениями населения по вопросам благоустройства и ЖКХ. </w:t>
      </w:r>
    </w:p>
    <w:p w14:paraId="6E31D2D1" w14:textId="77777777" w:rsidR="00075D5E" w:rsidRPr="00075D5E" w:rsidRDefault="00075D5E" w:rsidP="00075D5E">
      <w:pPr>
        <w:jc w:val="both"/>
      </w:pPr>
    </w:p>
    <w:p w14:paraId="0871856E" w14:textId="77777777" w:rsidR="00075D5E" w:rsidRPr="00075D5E" w:rsidRDefault="00075D5E" w:rsidP="00075D5E">
      <w:pPr>
        <w:jc w:val="center"/>
        <w:rPr>
          <w:b/>
          <w:bCs/>
        </w:rPr>
      </w:pPr>
      <w:r w:rsidRPr="00075D5E">
        <w:rPr>
          <w:b/>
          <w:bCs/>
        </w:rPr>
        <w:t>Статья</w:t>
      </w:r>
      <w:r w:rsidRPr="00075D5E">
        <w:rPr>
          <w:b/>
          <w:bCs/>
          <w:noProof/>
        </w:rPr>
        <w:t xml:space="preserve"> 4.</w:t>
      </w:r>
      <w:r w:rsidRPr="00075D5E">
        <w:rPr>
          <w:b/>
          <w:bCs/>
        </w:rPr>
        <w:t xml:space="preserve"> Полномочия постоянных комиссий</w:t>
      </w:r>
    </w:p>
    <w:p w14:paraId="061876DA" w14:textId="77777777" w:rsidR="00075D5E" w:rsidRPr="00075D5E" w:rsidRDefault="00075D5E" w:rsidP="00075D5E">
      <w:pPr>
        <w:jc w:val="center"/>
      </w:pPr>
    </w:p>
    <w:p w14:paraId="73942AE9" w14:textId="77777777" w:rsidR="00075D5E" w:rsidRPr="00075D5E" w:rsidRDefault="00075D5E" w:rsidP="00075D5E">
      <w:pPr>
        <w:jc w:val="both"/>
      </w:pPr>
      <w:r w:rsidRPr="00075D5E">
        <w:t xml:space="preserve">            4.1 Постоянные комиссии вносят на рассмотрение Муниципального совета вопросы, касающиеся предметов их ведения, и готовят по ним проекты решений.</w:t>
      </w:r>
    </w:p>
    <w:p w14:paraId="163F22CF" w14:textId="77777777" w:rsidR="00075D5E" w:rsidRPr="00075D5E" w:rsidRDefault="00075D5E" w:rsidP="00075D5E">
      <w:pPr>
        <w:jc w:val="both"/>
      </w:pPr>
      <w:r w:rsidRPr="00075D5E">
        <w:t xml:space="preserve">           4.2 Постоянные комиссии имеют право вносить предложение о созыве внеочередного заседания Муниципального совета.</w:t>
      </w:r>
    </w:p>
    <w:p w14:paraId="0F2723E9" w14:textId="77777777" w:rsidR="00075D5E" w:rsidRPr="00075D5E" w:rsidRDefault="00075D5E" w:rsidP="00075D5E">
      <w:pPr>
        <w:jc w:val="both"/>
      </w:pPr>
      <w:r w:rsidRPr="00075D5E">
        <w:t xml:space="preserve">          4.3 Постоянные комиссии вправе, в вопросах их компетенции, направлять рекомендации и запрашивать необходимые материалы и документы от Местной администрации МО. Документы и материалы, запрошенные постоянной комиссией, должны быть предоставлены ей не более чем в 10-дневный срок, за исключением документов, требующих обращения в архив.</w:t>
      </w:r>
    </w:p>
    <w:p w14:paraId="6B996AC6" w14:textId="77777777" w:rsidR="00075D5E" w:rsidRPr="00075D5E" w:rsidRDefault="00075D5E" w:rsidP="00075D5E">
      <w:pPr>
        <w:jc w:val="both"/>
        <w:rPr>
          <w:i/>
          <w:u w:val="single"/>
        </w:rPr>
      </w:pPr>
      <w:r w:rsidRPr="00075D5E">
        <w:t xml:space="preserve">          4.4 Постоянные комиссии контролируют исполнение Решений Муниципального совета и Местной администрации МО, входящих в компетенцию комиссии.</w:t>
      </w:r>
    </w:p>
    <w:p w14:paraId="77A2128E" w14:textId="77777777" w:rsidR="00075D5E" w:rsidRPr="00075D5E" w:rsidRDefault="00075D5E" w:rsidP="00075D5E">
      <w:pPr>
        <w:jc w:val="both"/>
      </w:pPr>
      <w:r w:rsidRPr="00075D5E">
        <w:t xml:space="preserve">          4.5 Постоянные комиссии самостоятельно планируют свою работу, взаимодействуют в пределах своей компетенции с органами государственной власти, местного самоуправления и с общественными организациями.</w:t>
      </w:r>
    </w:p>
    <w:p w14:paraId="1FAECFB1" w14:textId="77777777" w:rsidR="00075D5E" w:rsidRPr="00075D5E" w:rsidRDefault="00075D5E" w:rsidP="00075D5E">
      <w:pPr>
        <w:ind w:firstLine="709"/>
        <w:jc w:val="both"/>
        <w:rPr>
          <w:b/>
          <w:bCs/>
        </w:rPr>
      </w:pPr>
    </w:p>
    <w:p w14:paraId="106287C1" w14:textId="77777777" w:rsidR="00075D5E" w:rsidRPr="00075D5E" w:rsidRDefault="00075D5E" w:rsidP="00075D5E">
      <w:pPr>
        <w:jc w:val="center"/>
        <w:rPr>
          <w:b/>
          <w:bCs/>
        </w:rPr>
      </w:pPr>
      <w:r w:rsidRPr="00075D5E">
        <w:rPr>
          <w:b/>
          <w:bCs/>
        </w:rPr>
        <w:t>Статья</w:t>
      </w:r>
      <w:r w:rsidRPr="00075D5E">
        <w:rPr>
          <w:b/>
          <w:bCs/>
          <w:noProof/>
        </w:rPr>
        <w:t xml:space="preserve"> 5.</w:t>
      </w:r>
      <w:r w:rsidRPr="00075D5E">
        <w:rPr>
          <w:b/>
          <w:bCs/>
        </w:rPr>
        <w:t xml:space="preserve"> Порядок работы постоянных комиссий</w:t>
      </w:r>
    </w:p>
    <w:p w14:paraId="2EFEB169" w14:textId="77777777" w:rsidR="00075D5E" w:rsidRPr="00075D5E" w:rsidRDefault="00075D5E" w:rsidP="00075D5E">
      <w:pPr>
        <w:jc w:val="center"/>
      </w:pPr>
    </w:p>
    <w:p w14:paraId="7BE8C8C1" w14:textId="77777777" w:rsidR="00075D5E" w:rsidRPr="00075D5E" w:rsidRDefault="00075D5E" w:rsidP="00075D5E">
      <w:pPr>
        <w:jc w:val="both"/>
      </w:pPr>
      <w:r w:rsidRPr="00075D5E">
        <w:t xml:space="preserve">            5.1 Заседания постоянных комиссий проводятся по установленному ими графику работы. Внеочередное заседание созывается по решению председателя постоянной комиссии или не менее половины ее членов.</w:t>
      </w:r>
    </w:p>
    <w:p w14:paraId="2C6A9C7C" w14:textId="77777777" w:rsidR="00075D5E" w:rsidRPr="00075D5E" w:rsidRDefault="00075D5E" w:rsidP="00075D5E">
      <w:pPr>
        <w:jc w:val="both"/>
      </w:pPr>
      <w:r w:rsidRPr="00075D5E">
        <w:t xml:space="preserve">           5.2 Решения постоянных комиссий принимаются большинством голосов присутствующих на заседании членов комиссии при наличии не менее половины состава постоянной комиссии.</w:t>
      </w:r>
    </w:p>
    <w:p w14:paraId="11020B01" w14:textId="77777777" w:rsidR="00075D5E" w:rsidRPr="00075D5E" w:rsidRDefault="00075D5E" w:rsidP="00075D5E">
      <w:pPr>
        <w:jc w:val="both"/>
      </w:pPr>
      <w:r w:rsidRPr="00075D5E">
        <w:t xml:space="preserve">           5.3 Совместные решения постоянных комиссий принимаются, если его приняли все участвующие в нем постоянные комиссии.</w:t>
      </w:r>
    </w:p>
    <w:p w14:paraId="166CE38E" w14:textId="77777777" w:rsidR="00075D5E" w:rsidRPr="00075D5E" w:rsidRDefault="00075D5E" w:rsidP="00075D5E">
      <w:pPr>
        <w:jc w:val="both"/>
      </w:pPr>
      <w:r w:rsidRPr="00075D5E">
        <w:t xml:space="preserve">           5.4 Постоянные комиссии избирают из своего состава председателя и секретаря.</w:t>
      </w:r>
    </w:p>
    <w:p w14:paraId="6A628F48" w14:textId="77777777" w:rsidR="00075D5E" w:rsidRPr="00075D5E" w:rsidRDefault="00075D5E" w:rsidP="00075D5E">
      <w:pPr>
        <w:jc w:val="both"/>
      </w:pPr>
      <w:r w:rsidRPr="00075D5E">
        <w:t xml:space="preserve">           5.5 Председатель постоянной комиссии избирается большинством голосов от состава постоянной комиссии при наличии на заседании не менее половины членов комиссии.</w:t>
      </w:r>
    </w:p>
    <w:p w14:paraId="621FAF0C" w14:textId="77777777" w:rsidR="00075D5E" w:rsidRPr="00075D5E" w:rsidRDefault="00075D5E" w:rsidP="00075D5E">
      <w:pPr>
        <w:jc w:val="both"/>
      </w:pPr>
      <w:r w:rsidRPr="00075D5E">
        <w:t xml:space="preserve">           5.6 Все приглашенные на заседание постоянной комиссии имеют право совещательного голоса. Порядок предоставления слова определяет председательствующий на заседании. Председатель или секретарь приглашают гостей или экспертов на заседание постоянной комиссии не позднее, чем за три дня до заседания.</w:t>
      </w:r>
    </w:p>
    <w:p w14:paraId="748B3CCB" w14:textId="77777777" w:rsidR="00075D5E" w:rsidRPr="00075D5E" w:rsidRDefault="00075D5E" w:rsidP="00075D5E">
      <w:pPr>
        <w:jc w:val="both"/>
      </w:pPr>
      <w:r w:rsidRPr="00075D5E">
        <w:t xml:space="preserve">          5.7 Глава Местной администрации ВМО обязан при получении приглашения присутствовать на заседании постоянной комиссии или направлять представителя структурного подразделения Местной администрации, компетентного в вопросах ведения постоянной комиссии.</w:t>
      </w:r>
    </w:p>
    <w:p w14:paraId="1CA824FE" w14:textId="77777777" w:rsidR="00075D5E" w:rsidRPr="00075D5E" w:rsidRDefault="00075D5E" w:rsidP="00075D5E">
      <w:pPr>
        <w:jc w:val="both"/>
      </w:pPr>
      <w:r w:rsidRPr="00075D5E">
        <w:t xml:space="preserve">          5.8 Председатель постоянной комиссии:</w:t>
      </w:r>
    </w:p>
    <w:p w14:paraId="799FF7D1" w14:textId="77777777" w:rsidR="00075D5E" w:rsidRPr="00075D5E" w:rsidRDefault="00075D5E" w:rsidP="00075D5E">
      <w:pPr>
        <w:numPr>
          <w:ilvl w:val="0"/>
          <w:numId w:val="4"/>
        </w:numPr>
        <w:tabs>
          <w:tab w:val="left" w:pos="837"/>
        </w:tabs>
        <w:ind w:firstLine="616"/>
        <w:jc w:val="both"/>
      </w:pPr>
      <w:r w:rsidRPr="00075D5E">
        <w:t xml:space="preserve">представляет на утверждение Муниципальному совету структуру и </w:t>
      </w:r>
      <w:r w:rsidRPr="00075D5E">
        <w:br/>
        <w:t>численность комиссии</w:t>
      </w:r>
    </w:p>
    <w:p w14:paraId="08F2FB13" w14:textId="77777777" w:rsidR="00075D5E" w:rsidRPr="00075D5E" w:rsidRDefault="00075D5E" w:rsidP="00075D5E">
      <w:pPr>
        <w:numPr>
          <w:ilvl w:val="0"/>
          <w:numId w:val="4"/>
        </w:numPr>
        <w:tabs>
          <w:tab w:val="left" w:pos="837"/>
        </w:tabs>
        <w:ind w:firstLine="616"/>
        <w:jc w:val="both"/>
      </w:pPr>
      <w:r w:rsidRPr="00075D5E">
        <w:lastRenderedPageBreak/>
        <w:t>один раз в год представляет на утверждение Муниципальному совету отчет о проделанной комиссией работе и план работы комиссии на следующий год;</w:t>
      </w:r>
    </w:p>
    <w:p w14:paraId="6C96BBFA" w14:textId="77777777" w:rsidR="00075D5E" w:rsidRPr="00075D5E" w:rsidRDefault="00075D5E" w:rsidP="00075D5E">
      <w:pPr>
        <w:numPr>
          <w:ilvl w:val="0"/>
          <w:numId w:val="4"/>
        </w:numPr>
        <w:tabs>
          <w:tab w:val="left" w:pos="837"/>
        </w:tabs>
        <w:ind w:firstLine="616"/>
        <w:jc w:val="both"/>
      </w:pPr>
      <w:r w:rsidRPr="00075D5E">
        <w:t>планирует работу постоянной комиссии;</w:t>
      </w:r>
    </w:p>
    <w:p w14:paraId="6DB648E0" w14:textId="77777777" w:rsidR="00075D5E" w:rsidRPr="00075D5E" w:rsidRDefault="00075D5E" w:rsidP="00075D5E">
      <w:pPr>
        <w:numPr>
          <w:ilvl w:val="0"/>
          <w:numId w:val="4"/>
        </w:numPr>
        <w:tabs>
          <w:tab w:val="left" w:pos="837"/>
        </w:tabs>
        <w:ind w:firstLine="616"/>
        <w:jc w:val="both"/>
      </w:pPr>
      <w:r w:rsidRPr="00075D5E">
        <w:t>осуществляет руководство деятельностью постоянной комиссии и несет персональную ответственность за выполнение возложенных на комиссию задач;</w:t>
      </w:r>
    </w:p>
    <w:p w14:paraId="05169850" w14:textId="77777777" w:rsidR="00075D5E" w:rsidRPr="00075D5E" w:rsidRDefault="00075D5E" w:rsidP="00075D5E">
      <w:pPr>
        <w:numPr>
          <w:ilvl w:val="0"/>
          <w:numId w:val="4"/>
        </w:numPr>
        <w:tabs>
          <w:tab w:val="left" w:pos="837"/>
        </w:tabs>
        <w:ind w:firstLine="616"/>
        <w:jc w:val="both"/>
      </w:pPr>
      <w:r w:rsidRPr="00075D5E">
        <w:t>созывает и ведет заседания постоянной комиссии;</w:t>
      </w:r>
    </w:p>
    <w:p w14:paraId="4EDDEDEF" w14:textId="77777777" w:rsidR="00075D5E" w:rsidRPr="00075D5E" w:rsidRDefault="00075D5E" w:rsidP="00075D5E">
      <w:pPr>
        <w:numPr>
          <w:ilvl w:val="0"/>
          <w:numId w:val="4"/>
        </w:numPr>
        <w:tabs>
          <w:tab w:val="left" w:pos="837"/>
        </w:tabs>
        <w:ind w:firstLine="616"/>
        <w:jc w:val="both"/>
      </w:pPr>
      <w:r w:rsidRPr="00075D5E">
        <w:t>организует выполнение решений постоянной комиссии;</w:t>
      </w:r>
    </w:p>
    <w:p w14:paraId="32FDBE7F" w14:textId="77777777" w:rsidR="00075D5E" w:rsidRPr="00075D5E" w:rsidRDefault="00075D5E" w:rsidP="00075D5E">
      <w:pPr>
        <w:numPr>
          <w:ilvl w:val="0"/>
          <w:numId w:val="4"/>
        </w:numPr>
        <w:tabs>
          <w:tab w:val="left" w:pos="837"/>
        </w:tabs>
        <w:ind w:firstLine="616"/>
        <w:jc w:val="both"/>
      </w:pPr>
      <w:r w:rsidRPr="00075D5E">
        <w:t>подписывает от имени комиссии документы, входящие в компетенцию постоянной комиссии;</w:t>
      </w:r>
    </w:p>
    <w:p w14:paraId="4B81CB5A" w14:textId="77777777" w:rsidR="00075D5E" w:rsidRPr="00075D5E" w:rsidRDefault="00075D5E" w:rsidP="00075D5E">
      <w:pPr>
        <w:numPr>
          <w:ilvl w:val="0"/>
          <w:numId w:val="4"/>
        </w:numPr>
        <w:tabs>
          <w:tab w:val="left" w:pos="837"/>
        </w:tabs>
        <w:ind w:firstLine="616"/>
        <w:jc w:val="both"/>
      </w:pPr>
      <w:r w:rsidRPr="00075D5E">
        <w:t>от имени Муниципального совета участвует в заседаниях всех уровней при обсуждении вопросов, относящихся к компетенции комиссии.</w:t>
      </w:r>
    </w:p>
    <w:p w14:paraId="4D6324E5" w14:textId="77777777" w:rsidR="00075D5E" w:rsidRPr="00075D5E" w:rsidRDefault="00075D5E" w:rsidP="00075D5E">
      <w:pPr>
        <w:jc w:val="both"/>
      </w:pPr>
      <w:r w:rsidRPr="00075D5E">
        <w:t xml:space="preserve">          5.9 Секретарь постоянной комиссии готовит материалы к заседанию комиссии, ведет и совместно с председателем комиссии подписывает протокол заседания комиссии, отвечает за сохранность документов комиссии.</w:t>
      </w:r>
    </w:p>
    <w:p w14:paraId="6F8B3FED" w14:textId="77777777" w:rsidR="00075D5E" w:rsidRPr="00075D5E" w:rsidRDefault="00075D5E" w:rsidP="00075D5E">
      <w:pPr>
        <w:jc w:val="both"/>
      </w:pPr>
      <w:r w:rsidRPr="00075D5E">
        <w:t xml:space="preserve">         5.10 При окончании срока полномочий комиссии секретарь передает планы работы комиссии, протоколы заседаний и отчеты о её работе в Муниципальный совет.</w:t>
      </w:r>
    </w:p>
    <w:p w14:paraId="4C206607" w14:textId="77777777" w:rsidR="00075D5E" w:rsidRPr="00075D5E" w:rsidRDefault="00075D5E" w:rsidP="00075D5E">
      <w:pPr>
        <w:jc w:val="both"/>
      </w:pPr>
      <w:r w:rsidRPr="00075D5E">
        <w:t xml:space="preserve">         5.11 Члены постоянной комиссии обязаны участвовать в работе комиссии, выполнять ее решения.</w:t>
      </w:r>
    </w:p>
    <w:p w14:paraId="11F6E8FF" w14:textId="77777777" w:rsidR="00075D5E" w:rsidRPr="00075D5E" w:rsidRDefault="00075D5E" w:rsidP="00075D5E">
      <w:pPr>
        <w:jc w:val="both"/>
      </w:pPr>
      <w:r w:rsidRPr="00075D5E">
        <w:t xml:space="preserve">         5.12 Член постоянной комиссии имеет право доступа ко всем материалам и документам, имеющимся в комиссии, если иное не оговаривается действующим законодательством.</w:t>
      </w:r>
    </w:p>
    <w:p w14:paraId="485538EE" w14:textId="77777777" w:rsidR="00075D5E" w:rsidRPr="00075D5E" w:rsidRDefault="00075D5E" w:rsidP="00075D5E">
      <w:pPr>
        <w:jc w:val="both"/>
      </w:pPr>
      <w:r w:rsidRPr="00075D5E">
        <w:t xml:space="preserve">         5.13 Член постоянной комиссии, не согласный с решением комиссии, имеет право изложить свое особое мнение и приложить его в качестве неотъемлемого материала к протоколу заседания и решению постоянной комиссии, а также свободно излагать его от своего имени на заседаниях Муниципального Совета.</w:t>
      </w:r>
    </w:p>
    <w:p w14:paraId="0875E871" w14:textId="77777777" w:rsidR="00075D5E" w:rsidRPr="00075D5E" w:rsidRDefault="00075D5E" w:rsidP="00075D5E">
      <w:pPr>
        <w:jc w:val="both"/>
      </w:pPr>
      <w:r w:rsidRPr="00075D5E">
        <w:t xml:space="preserve">         5.14 Член постоянной комиссии имеет право выйти из состава комиссии по личному заявлению с последующим уточнением состава постоянной комиссии Муниципальным советом.</w:t>
      </w:r>
    </w:p>
    <w:p w14:paraId="2E62F2B2" w14:textId="77777777" w:rsidR="00075D5E" w:rsidRPr="00075D5E" w:rsidRDefault="00075D5E" w:rsidP="00075D5E">
      <w:pPr>
        <w:jc w:val="both"/>
      </w:pPr>
      <w:r w:rsidRPr="00075D5E">
        <w:t xml:space="preserve">        5.15 Постоянная комиссия имеет право предложить Муниципальному совету вывести из состава постоянной комиссии члена комиссии, систематически не участвующего в ее работе или не выполняющего решений комиссии.</w:t>
      </w:r>
    </w:p>
    <w:p w14:paraId="2505609F" w14:textId="77777777" w:rsidR="00075D5E" w:rsidRPr="00075D5E" w:rsidRDefault="00075D5E" w:rsidP="00075D5E">
      <w:pPr>
        <w:jc w:val="both"/>
      </w:pPr>
      <w:r w:rsidRPr="00075D5E">
        <w:t xml:space="preserve">        5.16 Организационно-техническое обеспечение работы постоянных комиссий осуществляет Муниципальный совет.</w:t>
      </w:r>
    </w:p>
    <w:p w14:paraId="5A5871F3" w14:textId="77777777" w:rsidR="00075D5E" w:rsidRPr="00075D5E" w:rsidRDefault="00075D5E" w:rsidP="00075D5E">
      <w:pPr>
        <w:jc w:val="both"/>
        <w:rPr>
          <w:b/>
          <w:bCs/>
        </w:rPr>
      </w:pPr>
    </w:p>
    <w:p w14:paraId="0E186E57" w14:textId="77777777" w:rsidR="00075D5E" w:rsidRPr="00075D5E" w:rsidRDefault="00075D5E" w:rsidP="00075D5E">
      <w:pPr>
        <w:jc w:val="center"/>
        <w:rPr>
          <w:b/>
          <w:bCs/>
        </w:rPr>
      </w:pPr>
      <w:r w:rsidRPr="00075D5E">
        <w:rPr>
          <w:b/>
          <w:bCs/>
        </w:rPr>
        <w:t>Статья</w:t>
      </w:r>
      <w:r w:rsidRPr="00075D5E">
        <w:rPr>
          <w:b/>
          <w:bCs/>
          <w:noProof/>
        </w:rPr>
        <w:t xml:space="preserve"> 6.</w:t>
      </w:r>
      <w:r w:rsidRPr="00075D5E">
        <w:rPr>
          <w:b/>
          <w:bCs/>
        </w:rPr>
        <w:t xml:space="preserve"> Заключительные положения</w:t>
      </w:r>
    </w:p>
    <w:p w14:paraId="5A4DCB22" w14:textId="77777777" w:rsidR="00075D5E" w:rsidRPr="00075D5E" w:rsidRDefault="00075D5E" w:rsidP="00075D5E">
      <w:pPr>
        <w:jc w:val="both"/>
      </w:pPr>
      <w:r w:rsidRPr="00075D5E">
        <w:t xml:space="preserve">       6.1 Настоящее Положение может быть изменено или дополнено по Решению Муниципального совета.</w:t>
      </w:r>
    </w:p>
    <w:p w14:paraId="1E31E570" w14:textId="7576B4C9" w:rsidR="00075D5E" w:rsidRDefault="00075D5E" w:rsidP="00075D5E">
      <w:pPr>
        <w:tabs>
          <w:tab w:val="left" w:pos="1560"/>
        </w:tabs>
        <w:ind w:firstLine="567"/>
        <w:jc w:val="both"/>
        <w:outlineLvl w:val="4"/>
        <w:rPr>
          <w:bCs/>
        </w:rPr>
      </w:pPr>
      <w:r w:rsidRPr="00075D5E">
        <w:t xml:space="preserve">       6.2 Предложения по изменению настоящего Положения вносятся на рассмотрение Муниципального совета в виде проекта Решения.</w:t>
      </w:r>
    </w:p>
    <w:p w14:paraId="75D68426" w14:textId="77777777" w:rsidR="007C5674" w:rsidRDefault="007C5674"/>
    <w:sectPr w:rsidR="007C5674" w:rsidSect="00832F0A">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68A"/>
    <w:multiLevelType w:val="multilevel"/>
    <w:tmpl w:val="115C5BDA"/>
    <w:lvl w:ilvl="0">
      <w:start w:val="2"/>
      <w:numFmt w:val="decimal"/>
      <w:lvlText w:val="%1."/>
      <w:lvlJc w:val="left"/>
      <w:pPr>
        <w:ind w:left="360" w:hanging="360"/>
      </w:pPr>
      <w:rPr>
        <w:rFonts w:hint="default"/>
      </w:rPr>
    </w:lvl>
    <w:lvl w:ilvl="1">
      <w:start w:val="1"/>
      <w:numFmt w:val="decimal"/>
      <w:lvlText w:val="%1.%2."/>
      <w:lvlJc w:val="left"/>
      <w:pPr>
        <w:ind w:left="9433"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B400AF"/>
    <w:multiLevelType w:val="multilevel"/>
    <w:tmpl w:val="52E824C8"/>
    <w:lvl w:ilvl="0">
      <w:start w:val="1"/>
      <w:numFmt w:val="decimal"/>
      <w:lvlText w:val="%1."/>
      <w:lvlJc w:val="left"/>
      <w:pPr>
        <w:ind w:left="705" w:hanging="705"/>
      </w:pPr>
      <w:rPr>
        <w:rFonts w:hint="default"/>
      </w:rPr>
    </w:lvl>
    <w:lvl w:ilvl="1">
      <w:start w:val="1"/>
      <w:numFmt w:val="decimal"/>
      <w:lvlText w:val="%1.%2."/>
      <w:lvlJc w:val="left"/>
      <w:pPr>
        <w:ind w:left="1556" w:hanging="705"/>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8D5ED5"/>
    <w:multiLevelType w:val="hybridMultilevel"/>
    <w:tmpl w:val="B1E87EA4"/>
    <w:lvl w:ilvl="0" w:tplc="55EA6814">
      <w:start w:val="1"/>
      <w:numFmt w:val="bullet"/>
      <w:lvlText w:val=""/>
      <w:lvlJc w:val="left"/>
      <w:pPr>
        <w:ind w:left="720" w:hanging="360"/>
      </w:pPr>
      <w:rPr>
        <w:rFonts w:ascii="Symbol" w:hAnsi="Symbol" w:hint="default"/>
        <w:b/>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AA1CAF"/>
    <w:multiLevelType w:val="hybridMultilevel"/>
    <w:tmpl w:val="6FE2AB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4808268">
    <w:abstractNumId w:val="3"/>
  </w:num>
  <w:num w:numId="2" w16cid:durableId="1821922632">
    <w:abstractNumId w:val="1"/>
  </w:num>
  <w:num w:numId="3" w16cid:durableId="1985038302">
    <w:abstractNumId w:val="0"/>
  </w:num>
  <w:num w:numId="4" w16cid:durableId="155439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74"/>
    <w:rsid w:val="00075D5E"/>
    <w:rsid w:val="00214C5C"/>
    <w:rsid w:val="002A26F0"/>
    <w:rsid w:val="007C5674"/>
    <w:rsid w:val="00832F0A"/>
    <w:rsid w:val="00C0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E8F4"/>
  <w15:chartTrackingRefBased/>
  <w15:docId w15:val="{CC5F7324-42FC-4DFE-AD85-6F32445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74"/>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qFormat/>
    <w:rsid w:val="007C5674"/>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5674"/>
    <w:rPr>
      <w:rFonts w:ascii="Bookman Old Style" w:eastAsia="Times New Roman" w:hAnsi="Bookman Old Style" w:cs="Times New Roman"/>
      <w:b/>
      <w:iCs/>
      <w:kern w:val="0"/>
      <w:sz w:val="24"/>
      <w:szCs w:val="24"/>
      <w:lang w:eastAsia="ru-RU"/>
      <w14:ligatures w14:val="none"/>
    </w:rPr>
  </w:style>
  <w:style w:type="paragraph" w:styleId="a3">
    <w:name w:val="Body Text Indent"/>
    <w:basedOn w:val="a"/>
    <w:link w:val="a4"/>
    <w:rsid w:val="007C5674"/>
    <w:pPr>
      <w:ind w:firstLine="567"/>
      <w:jc w:val="both"/>
    </w:pPr>
    <w:rPr>
      <w:rFonts w:ascii="Arial" w:hAnsi="Arial"/>
      <w:sz w:val="18"/>
      <w:szCs w:val="20"/>
    </w:rPr>
  </w:style>
  <w:style w:type="character" w:customStyle="1" w:styleId="a4">
    <w:name w:val="Основной текст с отступом Знак"/>
    <w:basedOn w:val="a0"/>
    <w:link w:val="a3"/>
    <w:rsid w:val="007C5674"/>
    <w:rPr>
      <w:rFonts w:ascii="Arial" w:eastAsia="Times New Roman" w:hAnsi="Arial" w:cs="Times New Roman"/>
      <w:kern w:val="0"/>
      <w:sz w:val="18"/>
      <w:szCs w:val="20"/>
      <w:lang w:eastAsia="ru-RU"/>
      <w14:ligatures w14:val="none"/>
    </w:rPr>
  </w:style>
  <w:style w:type="paragraph" w:styleId="a5">
    <w:name w:val="header"/>
    <w:basedOn w:val="a"/>
    <w:link w:val="a6"/>
    <w:uiPriority w:val="99"/>
    <w:rsid w:val="007C5674"/>
    <w:pPr>
      <w:tabs>
        <w:tab w:val="center" w:pos="4677"/>
        <w:tab w:val="right" w:pos="9355"/>
      </w:tabs>
    </w:pPr>
  </w:style>
  <w:style w:type="character" w:customStyle="1" w:styleId="a6">
    <w:name w:val="Верхний колонтитул Знак"/>
    <w:basedOn w:val="a0"/>
    <w:link w:val="a5"/>
    <w:uiPriority w:val="99"/>
    <w:rsid w:val="007C5674"/>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7C5674"/>
    <w:pPr>
      <w:ind w:left="720"/>
      <w:contextualSpacing/>
    </w:pPr>
  </w:style>
  <w:style w:type="character" w:customStyle="1" w:styleId="1">
    <w:name w:val="Заголовок №1_"/>
    <w:link w:val="10"/>
    <w:locked/>
    <w:rsid w:val="007C5674"/>
    <w:rPr>
      <w:b/>
      <w:bCs/>
      <w:sz w:val="27"/>
      <w:szCs w:val="27"/>
      <w:shd w:val="clear" w:color="auto" w:fill="FFFFFF"/>
    </w:rPr>
  </w:style>
  <w:style w:type="paragraph" w:customStyle="1" w:styleId="10">
    <w:name w:val="Заголовок №1"/>
    <w:basedOn w:val="a"/>
    <w:link w:val="1"/>
    <w:rsid w:val="007C5674"/>
    <w:pPr>
      <w:shd w:val="clear" w:color="auto" w:fill="FFFFFF"/>
      <w:spacing w:before="720" w:line="317" w:lineRule="exact"/>
      <w:outlineLvl w:val="0"/>
    </w:pPr>
    <w:rPr>
      <w:rFonts w:asciiTheme="minorHAnsi" w:eastAsiaTheme="minorHAnsi" w:hAnsiTheme="minorHAnsi" w:cstheme="minorBidi"/>
      <w:b/>
      <w:bCs/>
      <w:kern w:val="2"/>
      <w:sz w:val="27"/>
      <w:szCs w:val="27"/>
      <w:lang w:eastAsia="en-US"/>
      <w14:ligatures w14:val="standardContextual"/>
    </w:rPr>
  </w:style>
  <w:style w:type="paragraph" w:customStyle="1" w:styleId="ConsPlusTitle">
    <w:name w:val="ConsPlusTitle"/>
    <w:rsid w:val="007C5674"/>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8">
    <w:name w:val="Table Grid"/>
    <w:basedOn w:val="a1"/>
    <w:uiPriority w:val="59"/>
    <w:rsid w:val="007C567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Комарово Муниципальный Совет</dc:creator>
  <cp:keywords/>
  <dc:description/>
  <cp:lastModifiedBy>Комарово Муниципальный Совет</cp:lastModifiedBy>
  <cp:revision>2</cp:revision>
  <dcterms:created xsi:type="dcterms:W3CDTF">2024-11-14T10:14:00Z</dcterms:created>
  <dcterms:modified xsi:type="dcterms:W3CDTF">2024-11-20T13:27:00Z</dcterms:modified>
</cp:coreProperties>
</file>